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85" w:rsidRDefault="00792385" w:rsidP="00792385">
      <w:pPr>
        <w:spacing w:after="1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AA87677" wp14:editId="1BD57851">
            <wp:simplePos x="0" y="0"/>
            <wp:positionH relativeFrom="column">
              <wp:posOffset>-482600</wp:posOffset>
            </wp:positionH>
            <wp:positionV relativeFrom="paragraph">
              <wp:posOffset>-601980</wp:posOffset>
            </wp:positionV>
            <wp:extent cx="6789420" cy="26746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420" cy="267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/>
          <w:sz w:val="28"/>
          <w:szCs w:val="28"/>
        </w:rPr>
        <w:t>от 29.10.2020                                                                                          № 308-РД</w:t>
      </w:r>
    </w:p>
    <w:p w:rsidR="00792385" w:rsidRDefault="00792385" w:rsidP="00792385">
      <w:pPr>
        <w:spacing w:after="1"/>
        <w:jc w:val="both"/>
        <w:rPr>
          <w:rFonts w:ascii="Liberation Serif" w:hAnsi="Liberation Serif"/>
          <w:sz w:val="28"/>
          <w:szCs w:val="28"/>
        </w:rPr>
      </w:pPr>
    </w:p>
    <w:p w:rsidR="000B0E96" w:rsidRPr="00792385" w:rsidRDefault="00792385" w:rsidP="00792385">
      <w:pPr>
        <w:spacing w:after="1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</w:t>
      </w:r>
    </w:p>
    <w:p w:rsidR="0027579E" w:rsidRDefault="0068005E" w:rsidP="000B0E96">
      <w:pPr>
        <w:spacing w:after="1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</w:t>
      </w:r>
      <w:r w:rsidR="0027579E">
        <w:rPr>
          <w:rFonts w:ascii="Liberation Serif" w:hAnsi="Liberation Serif"/>
          <w:b/>
          <w:i/>
          <w:sz w:val="28"/>
          <w:szCs w:val="28"/>
        </w:rPr>
        <w:t>б утверждении</w:t>
      </w:r>
      <w:r>
        <w:rPr>
          <w:rFonts w:ascii="Liberation Serif" w:hAnsi="Liberation Serif"/>
          <w:b/>
          <w:i/>
          <w:sz w:val="28"/>
          <w:szCs w:val="28"/>
        </w:rPr>
        <w:t xml:space="preserve"> К</w:t>
      </w:r>
      <w:r w:rsidR="000B0E96">
        <w:rPr>
          <w:rFonts w:ascii="Liberation Serif" w:hAnsi="Liberation Serif"/>
          <w:b/>
          <w:i/>
          <w:sz w:val="28"/>
          <w:szCs w:val="28"/>
        </w:rPr>
        <w:t>одекс</w:t>
      </w:r>
      <w:r w:rsidR="0027579E">
        <w:rPr>
          <w:rFonts w:ascii="Liberation Serif" w:hAnsi="Liberation Serif"/>
          <w:b/>
          <w:i/>
          <w:sz w:val="28"/>
          <w:szCs w:val="28"/>
        </w:rPr>
        <w:t>а</w:t>
      </w:r>
      <w:r w:rsidR="000B0E96">
        <w:rPr>
          <w:rFonts w:ascii="Liberation Serif" w:hAnsi="Liberation Serif"/>
          <w:b/>
          <w:i/>
          <w:sz w:val="28"/>
          <w:szCs w:val="28"/>
        </w:rPr>
        <w:t xml:space="preserve"> этики и служебного поведения </w:t>
      </w:r>
    </w:p>
    <w:p w:rsidR="000B0E96" w:rsidRPr="00C70A0D" w:rsidRDefault="000B0E96" w:rsidP="000B0E96">
      <w:pPr>
        <w:spacing w:after="1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муниципальных служащих городского округа Сухой Лог</w:t>
      </w:r>
    </w:p>
    <w:p w:rsidR="000B0E96" w:rsidRDefault="000B0E96">
      <w:pPr>
        <w:pStyle w:val="ConsPlusNormal"/>
      </w:pPr>
    </w:p>
    <w:p w:rsidR="000B0E96" w:rsidRDefault="000B0E96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color w:val="000000" w:themeColor="text1"/>
          <w:sz w:val="28"/>
          <w:szCs w:val="28"/>
          <w:lang w:eastAsia="en-US"/>
        </w:rPr>
      </w:pPr>
      <w:r w:rsidRPr="000B0E96">
        <w:rPr>
          <w:rFonts w:ascii="Liberation Serif" w:eastAsiaTheme="minorHAnsi" w:hAnsi="Liberation Serif" w:cstheme="minorBidi"/>
          <w:color w:val="000000" w:themeColor="text1"/>
          <w:sz w:val="28"/>
          <w:szCs w:val="28"/>
          <w:lang w:eastAsia="en-US"/>
        </w:rPr>
        <w:t xml:space="preserve">В целях обеспечения соблюдения правил поведения и норм служебной этики, добросовестного надлежащего и эффективного исполнения </w:t>
      </w:r>
      <w:r>
        <w:rPr>
          <w:rFonts w:ascii="Liberation Serif" w:eastAsiaTheme="minorHAnsi" w:hAnsi="Liberation Serif" w:cstheme="minorBidi"/>
          <w:color w:val="000000" w:themeColor="text1"/>
          <w:sz w:val="28"/>
          <w:szCs w:val="28"/>
          <w:lang w:eastAsia="en-US"/>
        </w:rPr>
        <w:t>муниципальными</w:t>
      </w:r>
      <w:r w:rsidRPr="000B0E96">
        <w:rPr>
          <w:rFonts w:ascii="Liberation Serif" w:eastAsiaTheme="minorHAnsi" w:hAnsi="Liberation Serif" w:cstheme="minorBidi"/>
          <w:color w:val="000000" w:themeColor="text1"/>
          <w:sz w:val="28"/>
          <w:szCs w:val="28"/>
          <w:lang w:eastAsia="en-US"/>
        </w:rPr>
        <w:t xml:space="preserve"> служащими </w:t>
      </w:r>
      <w:r>
        <w:rPr>
          <w:rFonts w:ascii="Liberation Serif" w:eastAsiaTheme="minorHAnsi" w:hAnsi="Liberation Serif" w:cstheme="minorBidi"/>
          <w:color w:val="000000" w:themeColor="text1"/>
          <w:sz w:val="28"/>
          <w:szCs w:val="28"/>
          <w:lang w:eastAsia="en-US"/>
        </w:rPr>
        <w:t>городского округа Сухой Лог</w:t>
      </w:r>
      <w:r w:rsidRPr="000B0E96">
        <w:rPr>
          <w:rFonts w:ascii="Liberation Serif" w:eastAsiaTheme="minorHAnsi" w:hAnsi="Liberation Serif" w:cstheme="minorBidi"/>
          <w:color w:val="000000" w:themeColor="text1"/>
          <w:sz w:val="28"/>
          <w:szCs w:val="28"/>
          <w:lang w:eastAsia="en-US"/>
        </w:rPr>
        <w:t xml:space="preserve"> должностных обязанностей, а также профилактики коррупционных проявлений на </w:t>
      </w:r>
      <w:r>
        <w:rPr>
          <w:rFonts w:ascii="Liberation Serif" w:eastAsiaTheme="minorHAnsi" w:hAnsi="Liberation Serif" w:cstheme="minorBidi"/>
          <w:color w:val="000000" w:themeColor="text1"/>
          <w:sz w:val="28"/>
          <w:szCs w:val="28"/>
          <w:lang w:eastAsia="en-US"/>
        </w:rPr>
        <w:t>муниципальной</w:t>
      </w:r>
      <w:r w:rsidRPr="000B0E96">
        <w:rPr>
          <w:rFonts w:ascii="Liberation Serif" w:eastAsiaTheme="minorHAnsi" w:hAnsi="Liberation Serif" w:cstheme="minorBidi"/>
          <w:color w:val="000000" w:themeColor="text1"/>
          <w:sz w:val="28"/>
          <w:szCs w:val="28"/>
          <w:lang w:eastAsia="en-US"/>
        </w:rPr>
        <w:t xml:space="preserve"> службе</w:t>
      </w:r>
      <w:r w:rsidR="00DE6E47">
        <w:rPr>
          <w:rFonts w:ascii="Liberation Serif" w:eastAsiaTheme="minorHAnsi" w:hAnsi="Liberation Serif" w:cstheme="minorBidi"/>
          <w:color w:val="000000" w:themeColor="text1"/>
          <w:sz w:val="28"/>
          <w:szCs w:val="28"/>
          <w:lang w:eastAsia="en-US"/>
        </w:rPr>
        <w:t xml:space="preserve">, </w:t>
      </w:r>
      <w:r w:rsidR="00DE6E47">
        <w:rPr>
          <w:rFonts w:ascii="Liberation Serif" w:hAnsi="Liberation Serif"/>
          <w:sz w:val="28"/>
          <w:szCs w:val="28"/>
        </w:rPr>
        <w:t>р</w:t>
      </w:r>
      <w:r w:rsidR="00DE6E47" w:rsidRPr="00B44731">
        <w:rPr>
          <w:rFonts w:ascii="Liberation Serif" w:hAnsi="Liberation Serif"/>
          <w:sz w:val="28"/>
          <w:szCs w:val="28"/>
        </w:rPr>
        <w:t xml:space="preserve">уководствуясь </w:t>
      </w:r>
      <w:r w:rsidR="00DE6E47" w:rsidRPr="00B44731">
        <w:rPr>
          <w:rFonts w:ascii="Liberation Serif" w:hAnsi="Liberation Serif"/>
          <w:color w:val="000000"/>
          <w:sz w:val="28"/>
          <w:szCs w:val="28"/>
        </w:rPr>
        <w:t xml:space="preserve">статьей 101 Областного закона от 10 марта 1999 года </w:t>
      </w:r>
      <w:r w:rsidR="00DE6E47">
        <w:rPr>
          <w:rFonts w:ascii="Liberation Serif" w:hAnsi="Liberation Serif"/>
          <w:color w:val="000000"/>
          <w:sz w:val="28"/>
          <w:szCs w:val="28"/>
        </w:rPr>
        <w:t>№</w:t>
      </w:r>
      <w:r w:rsidR="00DE6E47" w:rsidRPr="00B44731">
        <w:rPr>
          <w:rFonts w:ascii="Liberation Serif" w:hAnsi="Liberation Serif"/>
          <w:color w:val="000000"/>
          <w:sz w:val="28"/>
          <w:szCs w:val="28"/>
        </w:rPr>
        <w:t>4-ОЗ «О правовых актах в Свердловской области»</w:t>
      </w:r>
      <w:r w:rsidR="00DE6E47">
        <w:rPr>
          <w:rFonts w:ascii="Liberation Serif" w:hAnsi="Liberation Serif"/>
          <w:color w:val="000000"/>
          <w:sz w:val="28"/>
          <w:szCs w:val="28"/>
        </w:rPr>
        <w:t>,</w:t>
      </w:r>
      <w:r w:rsidRPr="000B0E96">
        <w:rPr>
          <w:rFonts w:ascii="Liberation Serif" w:eastAsiaTheme="minorHAnsi" w:hAnsi="Liberation Serif" w:cstheme="minorBidi"/>
          <w:color w:val="000000" w:themeColor="text1"/>
          <w:sz w:val="28"/>
          <w:szCs w:val="28"/>
          <w:lang w:eastAsia="en-US"/>
        </w:rPr>
        <w:t xml:space="preserve"> </w:t>
      </w:r>
      <w:r w:rsidR="00E5773E">
        <w:rPr>
          <w:rFonts w:ascii="Liberation Serif" w:hAnsi="Liberation Serif" w:cs="Liberation Serif"/>
          <w:sz w:val="28"/>
          <w:szCs w:val="28"/>
        </w:rPr>
        <w:t>Дума городского округа</w:t>
      </w:r>
    </w:p>
    <w:p w:rsidR="000B0E96" w:rsidRDefault="000B0E96" w:rsidP="000B0E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E5880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0B0E96" w:rsidRPr="0027579E" w:rsidRDefault="0027579E" w:rsidP="00DE6E4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Утвердить </w:t>
      </w:r>
      <w:r w:rsidR="0068005E" w:rsidRPr="0027579E">
        <w:rPr>
          <w:rFonts w:ascii="Liberation Serif" w:hAnsi="Liberation Serif"/>
          <w:color w:val="000000" w:themeColor="text1"/>
          <w:sz w:val="28"/>
          <w:szCs w:val="28"/>
        </w:rPr>
        <w:t xml:space="preserve">Кодекс </w:t>
      </w:r>
      <w:r w:rsidR="000B0E96" w:rsidRPr="0027579E">
        <w:rPr>
          <w:rFonts w:ascii="Liberation Serif" w:hAnsi="Liberation Serif"/>
          <w:color w:val="000000" w:themeColor="text1"/>
          <w:sz w:val="28"/>
          <w:szCs w:val="28"/>
        </w:rPr>
        <w:t xml:space="preserve">этики и служебного поведения </w:t>
      </w:r>
      <w:r w:rsidR="005D4943" w:rsidRPr="0027579E">
        <w:rPr>
          <w:rFonts w:ascii="Liberation Serif" w:hAnsi="Liberation Serif"/>
          <w:color w:val="000000" w:themeColor="text1"/>
          <w:sz w:val="28"/>
          <w:szCs w:val="28"/>
        </w:rPr>
        <w:t>муниципальных служащих городского округа Сухой Лог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0B0E96" w:rsidRPr="0027579E">
        <w:rPr>
          <w:rFonts w:ascii="Liberation Serif" w:hAnsi="Liberation Serif"/>
          <w:color w:val="000000" w:themeColor="text1"/>
          <w:sz w:val="28"/>
          <w:szCs w:val="28"/>
        </w:rPr>
        <w:t>(прилагается).</w:t>
      </w:r>
    </w:p>
    <w:p w:rsidR="0027579E" w:rsidRPr="0027579E" w:rsidRDefault="00DE6E47" w:rsidP="00DE6E4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Признать утратившим силу р</w:t>
      </w:r>
      <w:r w:rsidR="0027579E" w:rsidRPr="0027579E">
        <w:rPr>
          <w:rFonts w:ascii="Liberation Serif" w:hAnsi="Liberation Serif"/>
          <w:color w:val="000000" w:themeColor="text1"/>
          <w:sz w:val="28"/>
          <w:szCs w:val="28"/>
        </w:rPr>
        <w:t>ешение Думы городского округа от 28.07.2011 №385-РД «О Кодексе этики и служебного поведения муниципальных служащих городского округа Сухой Лог»</w:t>
      </w:r>
      <w:r w:rsidR="0027579E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5D4943" w:rsidRPr="001F1E08" w:rsidRDefault="0027579E" w:rsidP="00DE6E47">
      <w:pPr>
        <w:pStyle w:val="ConsPlusNormal"/>
        <w:tabs>
          <w:tab w:val="left" w:pos="993"/>
        </w:tabs>
        <w:ind w:firstLine="567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="005D4943"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. Настоящее решение опубликовать в газете «Знамя Победы» и разместить на официальном сайте городского округа Сухой Лог. </w:t>
      </w:r>
    </w:p>
    <w:p w:rsidR="005D4943" w:rsidRPr="001F1E08" w:rsidRDefault="0027579E" w:rsidP="00DE6E47">
      <w:pPr>
        <w:pStyle w:val="ConsPlusNormal"/>
        <w:tabs>
          <w:tab w:val="left" w:pos="993"/>
        </w:tabs>
        <w:ind w:firstLine="567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="005D4943"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>. Контроль исполнения настоящего решения возложить на мандатную комиссию Думы городского округа (И.В. Коновалова).</w:t>
      </w:r>
    </w:p>
    <w:p w:rsidR="005D4943" w:rsidRPr="001F1E08" w:rsidRDefault="005D4943" w:rsidP="005D4943">
      <w:pPr>
        <w:pStyle w:val="ConsPlusNormal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5D4943" w:rsidRPr="001F1E08" w:rsidRDefault="005D4943" w:rsidP="005D4943">
      <w:pPr>
        <w:pStyle w:val="ConsPlusNormal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5D4943" w:rsidRPr="001F1E08" w:rsidRDefault="005D4943" w:rsidP="005D4943">
      <w:pPr>
        <w:pStyle w:val="ConsPlusNormal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>Председатель Думы городского округа</w:t>
      </w:r>
      <w:r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ab/>
      </w:r>
      <w:r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ab/>
      </w:r>
      <w:r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ab/>
      </w:r>
      <w:r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ab/>
      </w:r>
      <w:r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ab/>
        <w:t xml:space="preserve">  Е.Г. Быков</w:t>
      </w:r>
    </w:p>
    <w:p w:rsidR="005D4943" w:rsidRPr="001F1E08" w:rsidRDefault="005D4943" w:rsidP="005D4943">
      <w:pPr>
        <w:pStyle w:val="ConsPlusNormal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5D4943" w:rsidRPr="001F1E08" w:rsidRDefault="005D4943" w:rsidP="005D4943">
      <w:pPr>
        <w:pStyle w:val="ConsPlusNormal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5D4943" w:rsidRPr="001F1E08" w:rsidRDefault="005D4943" w:rsidP="005D4943">
      <w:pPr>
        <w:pStyle w:val="ConsPlusNormal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>Глава городского округа</w:t>
      </w:r>
      <w:r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ab/>
      </w:r>
      <w:r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ab/>
      </w:r>
      <w:r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ab/>
      </w:r>
      <w:r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ab/>
      </w:r>
      <w:r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ab/>
      </w:r>
      <w:r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ab/>
      </w:r>
      <w:r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ab/>
        <w:t xml:space="preserve">  Р.Ю. Валов</w:t>
      </w:r>
    </w:p>
    <w:p w:rsidR="000B0E96" w:rsidRDefault="000B0E96">
      <w:pPr>
        <w:pStyle w:val="ConsPlusNormal"/>
      </w:pPr>
    </w:p>
    <w:p w:rsidR="000B0E96" w:rsidRDefault="000B0E96">
      <w:pPr>
        <w:pStyle w:val="ConsPlusNormal"/>
      </w:pPr>
    </w:p>
    <w:p w:rsidR="000B0E96" w:rsidRDefault="000B0E96">
      <w:pPr>
        <w:pStyle w:val="ConsPlusNormal"/>
      </w:pPr>
    </w:p>
    <w:p w:rsidR="000B0E96" w:rsidRDefault="000B0E96">
      <w:pPr>
        <w:pStyle w:val="ConsPlusNormal"/>
      </w:pPr>
    </w:p>
    <w:p w:rsidR="000B0E96" w:rsidRDefault="000B0E96">
      <w:pPr>
        <w:pStyle w:val="ConsPlusNormal"/>
      </w:pPr>
    </w:p>
    <w:p w:rsidR="000B0E96" w:rsidRDefault="000B0E96">
      <w:pPr>
        <w:pStyle w:val="ConsPlusNormal"/>
      </w:pPr>
    </w:p>
    <w:p w:rsidR="000B0E96" w:rsidRPr="0077071C" w:rsidRDefault="00651893" w:rsidP="00B678F1">
      <w:pPr>
        <w:pStyle w:val="ConsPlusNormal"/>
        <w:ind w:firstLine="6096"/>
        <w:outlineLvl w:val="0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lastRenderedPageBreak/>
        <w:t>УТВЕРЖДЕН</w:t>
      </w:r>
    </w:p>
    <w:p w:rsidR="0077071C" w:rsidRDefault="0077071C" w:rsidP="00B678F1">
      <w:pPr>
        <w:pStyle w:val="ConsPlusNormal"/>
        <w:ind w:firstLine="6096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р</w:t>
      </w:r>
      <w:r w:rsidRPr="0077071C">
        <w:rPr>
          <w:rFonts w:ascii="Liberation Serif" w:eastAsiaTheme="minorHAnsi" w:hAnsi="Liberation Serif" w:cstheme="minorBidi"/>
          <w:sz w:val="28"/>
          <w:szCs w:val="28"/>
          <w:lang w:eastAsia="en-US"/>
        </w:rPr>
        <w:t>ешени</w:t>
      </w:r>
      <w:r w:rsidR="00651893">
        <w:rPr>
          <w:rFonts w:ascii="Liberation Serif" w:eastAsiaTheme="minorHAnsi" w:hAnsi="Liberation Serif" w:cstheme="minorBidi"/>
          <w:sz w:val="28"/>
          <w:szCs w:val="28"/>
          <w:lang w:eastAsia="en-US"/>
        </w:rPr>
        <w:t>ем</w:t>
      </w:r>
      <w:r w:rsidRPr="0077071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Думы </w:t>
      </w:r>
    </w:p>
    <w:p w:rsidR="000B0E96" w:rsidRPr="0077071C" w:rsidRDefault="0077071C" w:rsidP="00B678F1">
      <w:pPr>
        <w:pStyle w:val="ConsPlusNormal"/>
        <w:ind w:firstLine="6096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77071C">
        <w:rPr>
          <w:rFonts w:ascii="Liberation Serif" w:eastAsiaTheme="minorHAnsi" w:hAnsi="Liberation Serif" w:cstheme="minorBidi"/>
          <w:sz w:val="28"/>
          <w:szCs w:val="28"/>
          <w:lang w:eastAsia="en-US"/>
        </w:rPr>
        <w:t>городского округа</w:t>
      </w:r>
    </w:p>
    <w:p w:rsidR="000B0E96" w:rsidRPr="0077071C" w:rsidRDefault="000B0E96" w:rsidP="00B678F1">
      <w:pPr>
        <w:pStyle w:val="ConsPlusNormal"/>
        <w:ind w:firstLine="6096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77071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от </w:t>
      </w:r>
      <w:r w:rsidR="00860679">
        <w:rPr>
          <w:rFonts w:ascii="Liberation Serif" w:eastAsiaTheme="minorHAnsi" w:hAnsi="Liberation Serif" w:cstheme="minorBidi"/>
          <w:sz w:val="28"/>
          <w:szCs w:val="28"/>
          <w:lang w:eastAsia="en-US"/>
        </w:rPr>
        <w:t>29.10.2020</w:t>
      </w:r>
      <w:r w:rsid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№</w:t>
      </w:r>
      <w:r w:rsidRPr="0077071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860679">
        <w:rPr>
          <w:rFonts w:ascii="Liberation Serif" w:eastAsiaTheme="minorHAnsi" w:hAnsi="Liberation Serif" w:cstheme="minorBidi"/>
          <w:sz w:val="28"/>
          <w:szCs w:val="28"/>
          <w:lang w:eastAsia="en-US"/>
        </w:rPr>
        <w:t>308-РД</w:t>
      </w:r>
    </w:p>
    <w:p w:rsidR="000B0E96" w:rsidRDefault="000B0E96">
      <w:pPr>
        <w:pStyle w:val="ConsPlusNormal"/>
      </w:pPr>
    </w:p>
    <w:p w:rsidR="00B678F1" w:rsidRDefault="00B678F1">
      <w:pPr>
        <w:pStyle w:val="ConsPlusTitle"/>
        <w:jc w:val="center"/>
      </w:pPr>
      <w:bookmarkStart w:id="1" w:name="P37"/>
      <w:bookmarkEnd w:id="1"/>
    </w:p>
    <w:p w:rsidR="00B678F1" w:rsidRDefault="00B678F1">
      <w:pPr>
        <w:pStyle w:val="ConsPlusTitle"/>
        <w:jc w:val="center"/>
      </w:pPr>
    </w:p>
    <w:p w:rsidR="000B0E96" w:rsidRPr="00B678F1" w:rsidRDefault="000B0E96" w:rsidP="00B678F1">
      <w:pPr>
        <w:pStyle w:val="ConsPlusNormal"/>
        <w:jc w:val="center"/>
        <w:outlineLvl w:val="0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>КОДЕКС</w:t>
      </w:r>
    </w:p>
    <w:p w:rsidR="000B0E96" w:rsidRPr="00B678F1" w:rsidRDefault="000B0E96" w:rsidP="00B678F1">
      <w:pPr>
        <w:pStyle w:val="ConsPlusNormal"/>
        <w:jc w:val="center"/>
        <w:outlineLvl w:val="0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>ЭТИКИ И СЛУЖЕБНОГО ПОВЕДЕНИЯ</w:t>
      </w:r>
    </w:p>
    <w:p w:rsidR="00B678F1" w:rsidRDefault="005D4943" w:rsidP="00B678F1">
      <w:pPr>
        <w:pStyle w:val="ConsPlusNormal"/>
        <w:jc w:val="center"/>
        <w:outlineLvl w:val="0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 xml:space="preserve">МУНИЦИПАЛЬНЫХ СЛУЖАЩИХ </w:t>
      </w:r>
    </w:p>
    <w:p w:rsidR="000B0E96" w:rsidRPr="00B678F1" w:rsidRDefault="005D4943" w:rsidP="00B678F1">
      <w:pPr>
        <w:pStyle w:val="ConsPlusNormal"/>
        <w:jc w:val="center"/>
        <w:outlineLvl w:val="0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>ГОРОДСКОГО ОКРУГА СУХОЙ ЛОГ</w:t>
      </w:r>
    </w:p>
    <w:p w:rsidR="000B0E96" w:rsidRDefault="000B0E96">
      <w:pPr>
        <w:spacing w:after="1"/>
      </w:pPr>
    </w:p>
    <w:p w:rsidR="000B0E96" w:rsidRDefault="000B0E96">
      <w:pPr>
        <w:pStyle w:val="ConsPlusNormal"/>
      </w:pPr>
    </w:p>
    <w:p w:rsidR="000B0E96" w:rsidRPr="00B678F1" w:rsidRDefault="000B0E96" w:rsidP="00B678F1">
      <w:pPr>
        <w:pStyle w:val="ConsPlusTitle"/>
        <w:jc w:val="center"/>
        <w:outlineLvl w:val="1"/>
        <w:rPr>
          <w:rFonts w:ascii="Liberation Serif" w:eastAsiaTheme="minorHAnsi" w:hAnsi="Liberation Serif" w:cstheme="minorBidi"/>
          <w:b w:val="0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b w:val="0"/>
          <w:sz w:val="28"/>
          <w:szCs w:val="28"/>
          <w:lang w:eastAsia="en-US"/>
        </w:rPr>
        <w:t>Глава 1. ОБЩИЕ ПОЛОЖЕНИЯ</w:t>
      </w:r>
    </w:p>
    <w:p w:rsidR="000B0E96" w:rsidRPr="00B678F1" w:rsidRDefault="000B0E96" w:rsidP="00B678F1">
      <w:pPr>
        <w:pStyle w:val="ConsPlusNormal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1. Настоящий Кодекс устанавливает основные правила служебного поведения </w:t>
      </w:r>
      <w:r w:rsidR="005D4943"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муниципальных служащих городского округа Сухой Лог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(далее - </w:t>
      </w:r>
      <w:r w:rsidR="00123F93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муниципальные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служащие), общие принципы профессиональной, служебной этики, которыми должны руководствоваться </w:t>
      </w:r>
      <w:r w:rsidR="00123F93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муниципальные 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служащие.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2. Целью настоящего Кодекса является установление этических норм служебного поведения </w:t>
      </w:r>
      <w:r w:rsidR="00123F93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муниципальных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служащих для достойного выполнения ими своей профессиональной деятельности, а также содействие укреплению авторитета </w:t>
      </w:r>
      <w:r w:rsidR="00123F93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муниципальных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служащих, доверия граждан к органам</w:t>
      </w:r>
      <w:r w:rsidR="00123F93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местного самоуправления</w:t>
      </w:r>
      <w:r w:rsidR="00FB350B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городского округа Сухой Лог (далее – органы местного самоуправления)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и обеспечение единых этических норм и принципов служебного поведения </w:t>
      </w:r>
      <w:r w:rsidR="00123F93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муниципальных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служащих.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Настоящий Кодекс призван повысить эффективность выполнения </w:t>
      </w:r>
      <w:r w:rsidR="00123F93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муниципальными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служащими своих должностных обязанностей, служит основой для формирования должной морали в сфере </w:t>
      </w:r>
      <w:r w:rsidR="00123F93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муниципальной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службы, уважительного отношения к </w:t>
      </w:r>
      <w:r w:rsidR="00123F93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муниципальной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службе в общественном сознании, а также выступает как институт общественного сознания и нравственности </w:t>
      </w:r>
      <w:r w:rsidR="00123F93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муниципальных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служащих, их самоконтроля.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3. Настоящий Кодекс разработан в соответствии с </w:t>
      </w:r>
      <w:r w:rsidR="00E5773E">
        <w:rPr>
          <w:rFonts w:ascii="Liberation Serif" w:eastAsiaTheme="minorHAnsi" w:hAnsi="Liberation Serif" w:cstheme="minorBidi"/>
          <w:sz w:val="28"/>
          <w:szCs w:val="28"/>
          <w:lang w:eastAsia="en-US"/>
        </w:rPr>
        <w:t>ф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едеральными законами от </w:t>
      </w:r>
      <w:r w:rsidR="00123F93">
        <w:rPr>
          <w:rFonts w:ascii="Liberation Serif" w:eastAsiaTheme="minorHAnsi" w:hAnsi="Liberation Serif" w:cstheme="minorBidi"/>
          <w:sz w:val="28"/>
          <w:szCs w:val="28"/>
          <w:lang w:eastAsia="en-US"/>
        </w:rPr>
        <w:t>2 марта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200</w:t>
      </w:r>
      <w:r w:rsidR="00123F93">
        <w:rPr>
          <w:rFonts w:ascii="Liberation Serif" w:eastAsiaTheme="minorHAnsi" w:hAnsi="Liberation Serif" w:cstheme="minorBidi"/>
          <w:sz w:val="28"/>
          <w:szCs w:val="28"/>
          <w:lang w:eastAsia="en-US"/>
        </w:rPr>
        <w:t>7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 </w:t>
      </w:r>
      <w:hyperlink r:id="rId7" w:history="1">
        <w:r w:rsidR="00123F93">
          <w:rPr>
            <w:rFonts w:ascii="Liberation Serif" w:eastAsiaTheme="minorHAnsi" w:hAnsi="Liberation Serif" w:cstheme="minorBidi"/>
            <w:sz w:val="28"/>
            <w:szCs w:val="28"/>
            <w:lang w:eastAsia="en-US"/>
          </w:rPr>
          <w:t>№</w:t>
        </w:r>
      </w:hyperlink>
      <w:r w:rsidR="00123F93">
        <w:rPr>
          <w:rFonts w:ascii="Liberation Serif" w:eastAsiaTheme="minorHAnsi" w:hAnsi="Liberation Serif" w:cstheme="minorBidi"/>
          <w:sz w:val="28"/>
          <w:szCs w:val="28"/>
          <w:lang w:eastAsia="en-US"/>
        </w:rPr>
        <w:t>25-ФЗ «О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123F93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муниципальной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службе</w:t>
      </w:r>
      <w:r w:rsidR="00123F93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в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Российской Федерации</w:t>
      </w:r>
      <w:r w:rsidR="00123F93">
        <w:rPr>
          <w:rFonts w:ascii="Liberation Serif" w:eastAsiaTheme="minorHAnsi" w:hAnsi="Liberation Serif" w:cstheme="minorBidi"/>
          <w:sz w:val="28"/>
          <w:szCs w:val="28"/>
          <w:lang w:eastAsia="en-US"/>
        </w:rPr>
        <w:t>»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и от 25 декабря 2008 года </w:t>
      </w:r>
      <w:hyperlink r:id="rId8" w:history="1">
        <w:r w:rsidR="00123F93">
          <w:rPr>
            <w:rFonts w:ascii="Liberation Serif" w:eastAsiaTheme="minorHAnsi" w:hAnsi="Liberation Serif" w:cstheme="minorBidi"/>
            <w:sz w:val="28"/>
            <w:szCs w:val="28"/>
            <w:lang w:eastAsia="en-US"/>
          </w:rPr>
          <w:t>№273-ФЗ</w:t>
        </w:r>
        <w:r w:rsidRPr="00B678F1">
          <w:rPr>
            <w:rFonts w:ascii="Liberation Serif" w:eastAsiaTheme="minorHAnsi" w:hAnsi="Liberation Serif" w:cstheme="minorBidi"/>
            <w:sz w:val="28"/>
            <w:szCs w:val="28"/>
            <w:lang w:eastAsia="en-US"/>
          </w:rPr>
          <w:t xml:space="preserve"> </w:t>
        </w:r>
      </w:hyperlink>
      <w:r w:rsidR="00123F93">
        <w:rPr>
          <w:rFonts w:ascii="Liberation Serif" w:eastAsiaTheme="minorHAnsi" w:hAnsi="Liberation Serif" w:cstheme="minorBidi"/>
          <w:sz w:val="28"/>
          <w:szCs w:val="28"/>
          <w:lang w:eastAsia="en-US"/>
        </w:rPr>
        <w:t>«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О противодействии коррупции</w:t>
      </w:r>
      <w:r w:rsidR="00123F93">
        <w:rPr>
          <w:rFonts w:ascii="Liberation Serif" w:eastAsiaTheme="minorHAnsi" w:hAnsi="Liberation Serif" w:cstheme="minorBidi"/>
          <w:sz w:val="28"/>
          <w:szCs w:val="28"/>
          <w:lang w:eastAsia="en-US"/>
        </w:rPr>
        <w:t>»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, </w:t>
      </w:r>
      <w:hyperlink r:id="rId9" w:history="1">
        <w:r w:rsidR="00DE6E47">
          <w:rPr>
            <w:rFonts w:ascii="Liberation Serif" w:eastAsiaTheme="minorHAnsi" w:hAnsi="Liberation Serif" w:cstheme="minorBidi"/>
            <w:sz w:val="28"/>
            <w:szCs w:val="28"/>
            <w:lang w:eastAsia="en-US"/>
          </w:rPr>
          <w:t>У</w:t>
        </w:r>
        <w:r w:rsidRPr="00B678F1">
          <w:rPr>
            <w:rFonts w:ascii="Liberation Serif" w:eastAsiaTheme="minorHAnsi" w:hAnsi="Liberation Serif" w:cstheme="minorBidi"/>
            <w:sz w:val="28"/>
            <w:szCs w:val="28"/>
            <w:lang w:eastAsia="en-US"/>
          </w:rPr>
          <w:t>казом</w:t>
        </w:r>
      </w:hyperlink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Президента Российской Федерации от 12 августа 2002 года </w:t>
      </w:r>
      <w:r w:rsidR="00123F93">
        <w:rPr>
          <w:rFonts w:ascii="Liberation Serif" w:eastAsiaTheme="minorHAnsi" w:hAnsi="Liberation Serif" w:cstheme="minorBidi"/>
          <w:sz w:val="28"/>
          <w:szCs w:val="28"/>
          <w:lang w:eastAsia="en-US"/>
        </w:rPr>
        <w:t>№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885 </w:t>
      </w:r>
      <w:r w:rsidR="00123F93">
        <w:rPr>
          <w:rFonts w:ascii="Liberation Serif" w:eastAsiaTheme="minorHAnsi" w:hAnsi="Liberation Serif" w:cstheme="minorBidi"/>
          <w:sz w:val="28"/>
          <w:szCs w:val="28"/>
          <w:lang w:eastAsia="en-US"/>
        </w:rPr>
        <w:t>«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Об утверждении общих принципов служебного поведения государственных служащих</w:t>
      </w:r>
      <w:r w:rsidR="000571A0">
        <w:rPr>
          <w:rFonts w:ascii="Liberation Serif" w:eastAsiaTheme="minorHAnsi" w:hAnsi="Liberation Serif" w:cstheme="minorBidi"/>
          <w:sz w:val="28"/>
          <w:szCs w:val="28"/>
          <w:lang w:eastAsia="en-US"/>
        </w:rPr>
        <w:t>»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, </w:t>
      </w:r>
      <w:r w:rsidR="00E5773E">
        <w:rPr>
          <w:rFonts w:ascii="Liberation Serif" w:eastAsiaTheme="minorHAnsi" w:hAnsi="Liberation Serif" w:cstheme="minorBidi"/>
          <w:sz w:val="28"/>
          <w:szCs w:val="28"/>
          <w:lang w:eastAsia="en-US"/>
        </w:rPr>
        <w:t>з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аконами Свердловской области от </w:t>
      </w:r>
      <w:r w:rsidR="000571A0">
        <w:rPr>
          <w:rFonts w:ascii="Liberation Serif" w:eastAsiaTheme="minorHAnsi" w:hAnsi="Liberation Serif" w:cstheme="minorBidi"/>
          <w:sz w:val="28"/>
          <w:szCs w:val="28"/>
          <w:lang w:eastAsia="en-US"/>
        </w:rPr>
        <w:t>29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0571A0">
        <w:rPr>
          <w:rFonts w:ascii="Liberation Serif" w:eastAsiaTheme="minorHAnsi" w:hAnsi="Liberation Serif" w:cstheme="minorBidi"/>
          <w:sz w:val="28"/>
          <w:szCs w:val="28"/>
          <w:lang w:eastAsia="en-US"/>
        </w:rPr>
        <w:t>октября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200</w:t>
      </w:r>
      <w:r w:rsidR="000571A0">
        <w:rPr>
          <w:rFonts w:ascii="Liberation Serif" w:eastAsiaTheme="minorHAnsi" w:hAnsi="Liberation Serif" w:cstheme="minorBidi"/>
          <w:sz w:val="28"/>
          <w:szCs w:val="28"/>
          <w:lang w:eastAsia="en-US"/>
        </w:rPr>
        <w:t>7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 </w:t>
      </w:r>
      <w:hyperlink r:id="rId10" w:history="1">
        <w:r w:rsidR="000571A0">
          <w:rPr>
            <w:rFonts w:ascii="Liberation Serif" w:eastAsiaTheme="minorHAnsi" w:hAnsi="Liberation Serif" w:cstheme="minorBidi"/>
            <w:sz w:val="28"/>
            <w:szCs w:val="28"/>
            <w:lang w:eastAsia="en-US"/>
          </w:rPr>
          <w:t>№ 136-ОЗ</w:t>
        </w:r>
        <w:r w:rsidRPr="00B678F1">
          <w:rPr>
            <w:rFonts w:ascii="Liberation Serif" w:eastAsiaTheme="minorHAnsi" w:hAnsi="Liberation Serif" w:cstheme="minorBidi"/>
            <w:sz w:val="28"/>
            <w:szCs w:val="28"/>
            <w:lang w:eastAsia="en-US"/>
          </w:rPr>
          <w:t xml:space="preserve"> </w:t>
        </w:r>
      </w:hyperlink>
      <w:r w:rsidR="000571A0">
        <w:rPr>
          <w:rFonts w:ascii="Liberation Serif" w:eastAsiaTheme="minorHAnsi" w:hAnsi="Liberation Serif" w:cstheme="minorBidi"/>
          <w:sz w:val="28"/>
          <w:szCs w:val="28"/>
          <w:lang w:eastAsia="en-US"/>
        </w:rPr>
        <w:t>«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Об особенностях </w:t>
      </w:r>
      <w:r w:rsidR="000571A0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муниципальной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службы </w:t>
      </w:r>
      <w:r w:rsidR="000571A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на территории 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Свердловской области</w:t>
      </w:r>
      <w:r w:rsidR="000571A0">
        <w:rPr>
          <w:rFonts w:ascii="Liberation Serif" w:eastAsiaTheme="minorHAnsi" w:hAnsi="Liberation Serif" w:cstheme="minorBidi"/>
          <w:sz w:val="28"/>
          <w:szCs w:val="28"/>
          <w:lang w:eastAsia="en-US"/>
        </w:rPr>
        <w:t>»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и от 20 февраля 2009 года </w:t>
      </w:r>
      <w:hyperlink r:id="rId11" w:history="1">
        <w:r w:rsidR="000571A0">
          <w:rPr>
            <w:rFonts w:ascii="Liberation Serif" w:eastAsiaTheme="minorHAnsi" w:hAnsi="Liberation Serif" w:cstheme="minorBidi"/>
            <w:sz w:val="28"/>
            <w:szCs w:val="28"/>
            <w:lang w:eastAsia="en-US"/>
          </w:rPr>
          <w:t>№</w:t>
        </w:r>
        <w:r w:rsidRPr="00B678F1">
          <w:rPr>
            <w:rFonts w:ascii="Liberation Serif" w:eastAsiaTheme="minorHAnsi" w:hAnsi="Liberation Serif" w:cstheme="minorBidi"/>
            <w:sz w:val="28"/>
            <w:szCs w:val="28"/>
            <w:lang w:eastAsia="en-US"/>
          </w:rPr>
          <w:t xml:space="preserve"> 2-ОЗ</w:t>
        </w:r>
      </w:hyperlink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0571A0">
        <w:rPr>
          <w:rFonts w:ascii="Liberation Serif" w:eastAsiaTheme="minorHAnsi" w:hAnsi="Liberation Serif" w:cstheme="minorBidi"/>
          <w:sz w:val="28"/>
          <w:szCs w:val="28"/>
          <w:lang w:eastAsia="en-US"/>
        </w:rPr>
        <w:t>«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О противодействии коррупции в Свердловской области</w:t>
      </w:r>
      <w:r w:rsidR="000571A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», 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общепризнанными нравственными принципами и нормами российского общества и государства.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4. При заключении </w:t>
      </w:r>
      <w:r w:rsidR="000571A0">
        <w:rPr>
          <w:rFonts w:ascii="Liberation Serif" w:eastAsiaTheme="minorHAnsi" w:hAnsi="Liberation Serif" w:cstheme="minorBidi"/>
          <w:sz w:val="28"/>
          <w:szCs w:val="28"/>
          <w:lang w:eastAsia="en-US"/>
        </w:rPr>
        <w:t>трудового договора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представитель нанимателя обязан ознакомить </w:t>
      </w:r>
      <w:r w:rsidR="000571A0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муниципального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служащего с настоящим Кодексом.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5. Знание и соблюдение </w:t>
      </w:r>
      <w:r w:rsidR="00123F93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муниципальными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служащими норм настоящего Кодекса является одним из критериев оценки качества их профессиональной 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lastRenderedPageBreak/>
        <w:t>деятельности и служебного поведения.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6. Нарушение </w:t>
      </w:r>
      <w:r w:rsidR="000571A0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муниципальным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служащим норм настоящего Кодекса подлежит моральному осуждению, а в случаях нарушения им законодательства Российской Федерации и Свердловской области </w:t>
      </w:r>
      <w:r w:rsidR="000571A0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муниципальный</w:t>
      </w:r>
      <w:r w:rsidR="000571A0"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служащий несет ответственность, предусмотренную законодательством Российской Федерации.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Соблюдение </w:t>
      </w:r>
      <w:r w:rsidR="00123F93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муниципальными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служащими норм настоящего Кодекса учитывается при проведении аттестации, формировании кадрового резерва для замещения вакантной должности </w:t>
      </w:r>
      <w:r w:rsidR="000571A0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муниципальной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службы в порядке должностного роста, а также при наложении дисциплинарных взысканий.</w:t>
      </w:r>
    </w:p>
    <w:p w:rsidR="000B0E96" w:rsidRPr="00B678F1" w:rsidRDefault="000B0E96" w:rsidP="00B678F1">
      <w:pPr>
        <w:pStyle w:val="ConsPlusNormal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0B0E96" w:rsidRPr="00B678F1" w:rsidRDefault="000B0E96" w:rsidP="00B678F1">
      <w:pPr>
        <w:pStyle w:val="ConsPlusTitle"/>
        <w:jc w:val="center"/>
        <w:outlineLvl w:val="1"/>
        <w:rPr>
          <w:rFonts w:ascii="Liberation Serif" w:eastAsiaTheme="minorHAnsi" w:hAnsi="Liberation Serif" w:cstheme="minorBidi"/>
          <w:b w:val="0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b w:val="0"/>
          <w:sz w:val="28"/>
          <w:szCs w:val="28"/>
          <w:lang w:eastAsia="en-US"/>
        </w:rPr>
        <w:t>Глава 2. ОСНОВНЫЕ ПРАВИЛА</w:t>
      </w:r>
    </w:p>
    <w:p w:rsidR="000B0E96" w:rsidRPr="00B678F1" w:rsidRDefault="000B0E96" w:rsidP="00B678F1">
      <w:pPr>
        <w:pStyle w:val="ConsPlusTitle"/>
        <w:jc w:val="center"/>
        <w:rPr>
          <w:rFonts w:ascii="Liberation Serif" w:eastAsiaTheme="minorHAnsi" w:hAnsi="Liberation Serif" w:cstheme="minorBidi"/>
          <w:b w:val="0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b w:val="0"/>
          <w:sz w:val="28"/>
          <w:szCs w:val="28"/>
          <w:lang w:eastAsia="en-US"/>
        </w:rPr>
        <w:t xml:space="preserve">СЛУЖЕБНОГО ПОВЕДЕНИЯ </w:t>
      </w:r>
      <w:r w:rsidR="00123F93">
        <w:rPr>
          <w:rFonts w:ascii="Liberation Serif" w:eastAsiaTheme="minorHAnsi" w:hAnsi="Liberation Serif" w:cstheme="minorBidi"/>
          <w:b w:val="0"/>
          <w:sz w:val="28"/>
          <w:szCs w:val="28"/>
          <w:lang w:eastAsia="en-US"/>
        </w:rPr>
        <w:t>МУНИЦИПАЛЬНЫХ</w:t>
      </w:r>
      <w:r w:rsidRPr="00B678F1">
        <w:rPr>
          <w:rFonts w:ascii="Liberation Serif" w:eastAsiaTheme="minorHAnsi" w:hAnsi="Liberation Serif" w:cstheme="minorBidi"/>
          <w:b w:val="0"/>
          <w:sz w:val="28"/>
          <w:szCs w:val="28"/>
          <w:lang w:eastAsia="en-US"/>
        </w:rPr>
        <w:t xml:space="preserve"> СЛУЖАЩИХ</w:t>
      </w:r>
    </w:p>
    <w:p w:rsidR="000B0E96" w:rsidRPr="00B678F1" w:rsidRDefault="000B0E96" w:rsidP="00B678F1">
      <w:pPr>
        <w:pStyle w:val="ConsPlusNormal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7. Соблюдение основных правил служебного поведения </w:t>
      </w:r>
      <w:r w:rsidR="00123F93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муниципальных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служащих необходимо для граждан Российской Федерации в связи с прохождением ими </w:t>
      </w:r>
      <w:r w:rsidR="000571A0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муниципальной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службы.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8. </w:t>
      </w:r>
      <w:r w:rsidR="00123F93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Муниципальные 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служащие, сознавая ответственность перед государством, обществом и гражданами, призваны: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1) исполнять должностные обязанности добросовестно и на высоком профессиональном уровне в целях обеспечения эффективной работы органов </w:t>
      </w:r>
      <w:r w:rsidR="000571A0">
        <w:rPr>
          <w:rFonts w:ascii="Liberation Serif" w:eastAsiaTheme="minorHAnsi" w:hAnsi="Liberation Serif" w:cstheme="minorBidi"/>
          <w:sz w:val="28"/>
          <w:szCs w:val="28"/>
          <w:lang w:eastAsia="en-US"/>
        </w:rPr>
        <w:t>местного самоуправления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;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2) 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0571A0"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органов </w:t>
      </w:r>
      <w:r w:rsidR="000571A0">
        <w:rPr>
          <w:rFonts w:ascii="Liberation Serif" w:eastAsiaTheme="minorHAnsi" w:hAnsi="Liberation Serif" w:cstheme="minorBidi"/>
          <w:sz w:val="28"/>
          <w:szCs w:val="28"/>
          <w:lang w:eastAsia="en-US"/>
        </w:rPr>
        <w:t>местного самоуправления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, так и </w:t>
      </w:r>
      <w:r w:rsidR="00123F93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муниципальных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служащих;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3) </w:t>
      </w:r>
      <w:r w:rsidRPr="00FB350B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осуществлять свою деятельность в пределах полномочий соответствующего </w:t>
      </w:r>
      <w:r w:rsidR="000571A0" w:rsidRPr="00FB350B">
        <w:rPr>
          <w:rFonts w:ascii="Liberation Serif" w:eastAsiaTheme="minorHAnsi" w:hAnsi="Liberation Serif" w:cstheme="minorBidi"/>
          <w:sz w:val="28"/>
          <w:szCs w:val="28"/>
          <w:lang w:eastAsia="en-US"/>
        </w:rPr>
        <w:t>органа местного самоуправления</w:t>
      </w:r>
      <w:r w:rsidRPr="00FB350B">
        <w:rPr>
          <w:rFonts w:ascii="Liberation Serif" w:eastAsiaTheme="minorHAnsi" w:hAnsi="Liberation Serif" w:cstheme="minorBidi"/>
          <w:sz w:val="28"/>
          <w:szCs w:val="28"/>
          <w:lang w:eastAsia="en-US"/>
        </w:rPr>
        <w:t>;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6) уведомлять представителя нанимателя, органы прокуратуры или другие государственные органы обо всех случаях обращения к </w:t>
      </w:r>
      <w:r w:rsidR="00BF1751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муниципальному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служащему каких-либо лиц в целях склонения к совершению коррупционных правонарушений;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7) исполнять обязанности, предусмотренные федеральными законами и </w:t>
      </w:r>
      <w:r w:rsidR="00BF1751">
        <w:rPr>
          <w:rFonts w:ascii="Liberation Serif" w:eastAsiaTheme="minorHAnsi" w:hAnsi="Liberation Serif" w:cstheme="minorBidi"/>
          <w:sz w:val="28"/>
          <w:szCs w:val="28"/>
          <w:lang w:eastAsia="en-US"/>
        </w:rPr>
        <w:t>трудовым договором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, в том числе обязанности соблюдать ограничения, выполнять обязательства и требования к служебному поведению, не нарушать запреты, которые установлены федеральными законами;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lastRenderedPageBreak/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9) проявлять корректность и внимательность в обращении с гражданами и должностными лицами;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10)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11) воздерживаться от поведения, которое могло бы вызвать сомнение в добросовестном исполнении </w:t>
      </w:r>
      <w:r w:rsidR="00BF1751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муниципальным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служащим должностных обязанностей, а также избегать конфликтных ситуаций, способных нанести ущерб его репутации или авторитету органа </w:t>
      </w:r>
      <w:r w:rsidR="00BF1751">
        <w:rPr>
          <w:rFonts w:ascii="Liberation Serif" w:eastAsiaTheme="minorHAnsi" w:hAnsi="Liberation Serif" w:cstheme="minorBidi"/>
          <w:sz w:val="28"/>
          <w:szCs w:val="28"/>
          <w:lang w:eastAsia="en-US"/>
        </w:rPr>
        <w:t>местного самоуправления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;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12) принимать предусмотренные законодательством Российской Федерации и Свердловской области меры по недопущению возникновения конфликта интересов и урегулированию возникших случаев конфликта интересов;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13)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14) воздерживаться от публичных высказываний, суждений и оценок в отношении деятельности государственного органа Свердловской области, </w:t>
      </w:r>
      <w:r w:rsidR="00BF1751"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органа </w:t>
      </w:r>
      <w:r w:rsidR="00BF175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местного самоуправления, 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его руководителя, если это не входит в должностные обязанности </w:t>
      </w:r>
      <w:r w:rsidR="00E5773E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муниципального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служащего;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15) соблюдать установленные правила публичных выступлений и предоставления служебной информации;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16) уважительно относиться к деятельности представителей средств массовой информации по информированию общества о работе </w:t>
      </w:r>
      <w:r w:rsidR="00BF1751"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органа </w:t>
      </w:r>
      <w:r w:rsidR="00BF1751">
        <w:rPr>
          <w:rFonts w:ascii="Liberation Serif" w:eastAsiaTheme="minorHAnsi" w:hAnsi="Liberation Serif" w:cstheme="minorBidi"/>
          <w:sz w:val="28"/>
          <w:szCs w:val="28"/>
          <w:lang w:eastAsia="en-US"/>
        </w:rPr>
        <w:t>местного самоуправления,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а также оказывать содействие в получении достоверной информации в установленном порядке;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17)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</w:t>
      </w:r>
      <w:r w:rsidR="00BF1751">
        <w:rPr>
          <w:rFonts w:ascii="Liberation Serif" w:eastAsiaTheme="minorHAnsi" w:hAnsi="Liberation Serif" w:cstheme="minorBidi"/>
          <w:sz w:val="28"/>
          <w:szCs w:val="28"/>
          <w:lang w:eastAsia="en-US"/>
        </w:rPr>
        <w:t>гражданских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18) постоянно стремиться к обеспечению как можно более эффективного распоряжения ресурсами, находящимися в сфере ответственности </w:t>
      </w:r>
      <w:r w:rsidR="0013063A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муниципального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служащего.</w:t>
      </w:r>
    </w:p>
    <w:p w:rsidR="000B0E96" w:rsidRPr="00B678F1" w:rsidRDefault="0013063A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lastRenderedPageBreak/>
        <w:t>9</w:t>
      </w:r>
      <w:r w:rsidR="000B0E96"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. При взаимодействии друг с другом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муниципальным</w:t>
      </w:r>
      <w:r w:rsidR="000B0E96"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служащим необходимо: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1) оказывать поддержку и содействие в рамках соблюдения установленных законодательством Российской Федерации запретов и ограничений;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2) проявлять уважение и вежливость;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3) соблюдать субординацию;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4) самостоятельно исполнять должностные обязанности, определенные должностн</w:t>
      </w:r>
      <w:r w:rsidR="0013063A">
        <w:rPr>
          <w:rFonts w:ascii="Liberation Serif" w:eastAsiaTheme="minorHAnsi" w:hAnsi="Liberation Serif" w:cstheme="minorBidi"/>
          <w:sz w:val="28"/>
          <w:szCs w:val="28"/>
          <w:lang w:eastAsia="en-US"/>
        </w:rPr>
        <w:t>ой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13063A">
        <w:rPr>
          <w:rFonts w:ascii="Liberation Serif" w:eastAsiaTheme="minorHAnsi" w:hAnsi="Liberation Serif" w:cstheme="minorBidi"/>
          <w:sz w:val="28"/>
          <w:szCs w:val="28"/>
          <w:lang w:eastAsia="en-US"/>
        </w:rPr>
        <w:t>инструкцией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, исключая их перепоручение;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5) проявлять сдержанность и стрессоустойчивость;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6) не допускать обсуждения в коллективе личных и профессиональных качеств </w:t>
      </w:r>
      <w:r w:rsidR="00123F93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муниципальных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служащих;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7) оказывать содействие в формировании взаимопонимания, взаимопомощи и доброжелательности в коллективе.</w:t>
      </w:r>
    </w:p>
    <w:p w:rsidR="000B0E96" w:rsidRPr="00B678F1" w:rsidRDefault="0013063A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10</w:t>
      </w:r>
      <w:r w:rsidR="000B0E96"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. </w:t>
      </w:r>
      <w:r w:rsidR="00123F93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Муниципальные </w:t>
      </w:r>
      <w:r w:rsidR="000B0E96"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="0013063A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. </w:t>
      </w:r>
      <w:r w:rsidR="00123F93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Муниципальные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Свердловской области.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="0013063A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. </w:t>
      </w:r>
      <w:r w:rsidR="00123F93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Муниципальные 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Свердловской области.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="0013063A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. </w:t>
      </w:r>
      <w:r w:rsidR="0013063A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Муниципальным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служащим 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</w:t>
      </w:r>
      <w:r w:rsidR="0013063A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муниципальным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служащим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r w:rsidR="0013063A" w:rsidRPr="002A1C92">
        <w:rPr>
          <w:rFonts w:ascii="Liberation Serif" w:eastAsiaTheme="minorHAnsi" w:hAnsi="Liberation Serif" w:cstheme="minorBidi"/>
          <w:sz w:val="28"/>
          <w:szCs w:val="28"/>
          <w:lang w:eastAsia="en-US"/>
        </w:rPr>
        <w:t>городского округа Сухой Лог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и передаются </w:t>
      </w:r>
      <w:r w:rsidR="0013063A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муниципальным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служащим по акту в орган </w:t>
      </w:r>
      <w:r w:rsidR="0013063A">
        <w:rPr>
          <w:rFonts w:ascii="Liberation Serif" w:eastAsiaTheme="minorHAnsi" w:hAnsi="Liberation Serif" w:cstheme="minorBidi"/>
          <w:sz w:val="28"/>
          <w:szCs w:val="28"/>
          <w:lang w:eastAsia="en-US"/>
        </w:rPr>
        <w:t>местного самоуправления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, за исключением случаев, установленных законодательством Российской Федерации.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="003C3766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. </w:t>
      </w:r>
      <w:r w:rsidR="002A1C92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Муниципальный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="003C376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. </w:t>
      </w:r>
      <w:r w:rsidR="002A1C92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Муниципальный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служащий, наделенный организационно-распорядительными полномочиями по отношению к другим </w:t>
      </w:r>
      <w:r w:rsidR="002A1C92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муниципальным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служащим, должен: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lastRenderedPageBreak/>
        <w:t>1) быть образцом профессионализма, безупречной репутации,</w:t>
      </w:r>
      <w:r w:rsidR="006574B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способствовать формированию в 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органе </w:t>
      </w:r>
      <w:r w:rsidR="006574BA">
        <w:rPr>
          <w:rFonts w:ascii="Liberation Serif" w:eastAsiaTheme="minorHAnsi" w:hAnsi="Liberation Serif" w:cstheme="minorBidi"/>
          <w:sz w:val="28"/>
          <w:szCs w:val="28"/>
          <w:lang w:eastAsia="en-US"/>
        </w:rPr>
        <w:t>местного самоуправления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благоприятного для эффективной работы морально-психологического климата;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2) принимать меры по предотвращению и урегулированию конфликта интересов;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3) принимать меры по предупреждению коррупции;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4) не допускать случаев принуждения </w:t>
      </w:r>
      <w:r w:rsidR="00123F93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муниципальных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служащих к участию в деятельности политических партий и общественных объединений;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5) принимать меры к тому, чтобы подчиненные ему </w:t>
      </w:r>
      <w:r w:rsidR="006574B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муниципальные </w:t>
      </w:r>
      <w:r w:rsidR="006574BA"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служащие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не допускали </w:t>
      </w:r>
      <w:proofErr w:type="spellStart"/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коррупционно</w:t>
      </w:r>
      <w:proofErr w:type="spellEnd"/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6) нести ответственность в соответствии с законодательством Российской Федерации и Свердловской области за действия или бездействие подчиненных ему сотрудников, нарушающих правила служебного поведения и принципы профессиональной, служебной этики поведения, установленные настоящим Кодексом, если он не принял меры по недопущению таких действий или бездействия;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7) с пониманием относиться к коллегам, признавая их право иметь собственное профессиональное суждение.</w:t>
      </w:r>
    </w:p>
    <w:p w:rsidR="000B0E96" w:rsidRPr="00B678F1" w:rsidRDefault="000B0E96" w:rsidP="00B678F1">
      <w:pPr>
        <w:pStyle w:val="ConsPlusNormal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0B0E96" w:rsidRPr="00B678F1" w:rsidRDefault="000B0E96" w:rsidP="00B678F1">
      <w:pPr>
        <w:pStyle w:val="ConsPlusTitle"/>
        <w:jc w:val="center"/>
        <w:outlineLvl w:val="1"/>
        <w:rPr>
          <w:rFonts w:ascii="Liberation Serif" w:eastAsiaTheme="minorHAnsi" w:hAnsi="Liberation Serif" w:cstheme="minorBidi"/>
          <w:b w:val="0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b w:val="0"/>
          <w:sz w:val="28"/>
          <w:szCs w:val="28"/>
          <w:lang w:eastAsia="en-US"/>
        </w:rPr>
        <w:t>Глава 3. ОБЩИЕ ПРИНЦИПЫ ПРОФЕССИОНАЛЬНОЙ,</w:t>
      </w:r>
    </w:p>
    <w:p w:rsidR="000B0E96" w:rsidRPr="00B678F1" w:rsidRDefault="000B0E96" w:rsidP="00B678F1">
      <w:pPr>
        <w:pStyle w:val="ConsPlusTitle"/>
        <w:jc w:val="center"/>
        <w:rPr>
          <w:rFonts w:ascii="Liberation Serif" w:eastAsiaTheme="minorHAnsi" w:hAnsi="Liberation Serif" w:cstheme="minorBidi"/>
          <w:b w:val="0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b w:val="0"/>
          <w:sz w:val="28"/>
          <w:szCs w:val="28"/>
          <w:lang w:eastAsia="en-US"/>
        </w:rPr>
        <w:t xml:space="preserve">СЛУЖЕБНОЙ ЭТИКИ </w:t>
      </w:r>
      <w:r w:rsidR="00123F93">
        <w:rPr>
          <w:rFonts w:ascii="Liberation Serif" w:eastAsiaTheme="minorHAnsi" w:hAnsi="Liberation Serif" w:cstheme="minorBidi"/>
          <w:b w:val="0"/>
          <w:sz w:val="28"/>
          <w:szCs w:val="28"/>
          <w:lang w:eastAsia="en-US"/>
        </w:rPr>
        <w:t>МУНИЦИПАЛЬНЫХ</w:t>
      </w:r>
      <w:r w:rsidRPr="00B678F1">
        <w:rPr>
          <w:rFonts w:ascii="Liberation Serif" w:eastAsiaTheme="minorHAnsi" w:hAnsi="Liberation Serif" w:cstheme="minorBidi"/>
          <w:b w:val="0"/>
          <w:sz w:val="28"/>
          <w:szCs w:val="28"/>
          <w:lang w:eastAsia="en-US"/>
        </w:rPr>
        <w:t xml:space="preserve"> СЛУЖАЩИХ</w:t>
      </w:r>
    </w:p>
    <w:p w:rsidR="000B0E96" w:rsidRPr="00B678F1" w:rsidRDefault="000B0E96" w:rsidP="00B678F1">
      <w:pPr>
        <w:pStyle w:val="ConsPlusNormal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="003C3766">
        <w:rPr>
          <w:rFonts w:ascii="Liberation Serif" w:eastAsiaTheme="minorHAnsi" w:hAnsi="Liberation Serif" w:cstheme="minorBidi"/>
          <w:sz w:val="28"/>
          <w:szCs w:val="28"/>
          <w:lang w:eastAsia="en-US"/>
        </w:rPr>
        <w:t>6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. </w:t>
      </w:r>
      <w:r w:rsidR="003C3766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Муниципальный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служащий обязан эффективно использовать служебное время для достижения наибольшей результативности работы.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="003C3766">
        <w:rPr>
          <w:rFonts w:ascii="Liberation Serif" w:eastAsiaTheme="minorHAnsi" w:hAnsi="Liberation Serif" w:cstheme="minorBidi"/>
          <w:sz w:val="28"/>
          <w:szCs w:val="28"/>
          <w:lang w:eastAsia="en-US"/>
        </w:rPr>
        <w:t>7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. </w:t>
      </w:r>
      <w:r w:rsidR="003C3766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Муниципальный</w:t>
      </w:r>
      <w:r w:rsidR="003C3766"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служащий обязан в установленные законодательством Российской Федерации и Свердловской области сроки принимать обоснованные решения в рамках своей компетенции и нести за них персональную ответственность.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="003C3766">
        <w:rPr>
          <w:rFonts w:ascii="Liberation Serif" w:eastAsiaTheme="minorHAnsi" w:hAnsi="Liberation Serif" w:cstheme="minorBidi"/>
          <w:sz w:val="28"/>
          <w:szCs w:val="28"/>
          <w:lang w:eastAsia="en-US"/>
        </w:rPr>
        <w:t>8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. </w:t>
      </w:r>
      <w:r w:rsidR="003C3766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Муниципальный</w:t>
      </w:r>
      <w:r w:rsidR="003C3766"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служащий обязан соблюдать нормы служебного подчинения, следующие из отношений руководителя и подчиненного.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="003C376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. Недопустимо для </w:t>
      </w:r>
      <w:r w:rsidR="003C3766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муниципального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служащего использовать служебную информацию в неслужебной сфере, для достижения каких-либо личных и (или) корыстных целей.</w:t>
      </w:r>
    </w:p>
    <w:p w:rsidR="000B0E96" w:rsidRPr="00B678F1" w:rsidRDefault="003C376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="000B0E96"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.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Муниципальный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0B0E96"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служащий должен воздерживаться от любых действий, которые могут быть расценены как оказание покровительства каким бы то ни было лицам в целях приобретения ими прав и (или) освобождения их от обязанностей.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3C3766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. </w:t>
      </w:r>
      <w:r w:rsidR="003C3766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Муниципальный</w:t>
      </w:r>
      <w:r w:rsidR="003C3766"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служащий должен использовать только законные и этические способы продвижения по службе.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3C376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. </w:t>
      </w:r>
      <w:r w:rsidR="003C3766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Муниципальный</w:t>
      </w:r>
      <w:r w:rsidR="003C3766"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служащий отвечает за организацию и состояние своего служебного места и соблюдение установленного порядка работы со служебными документами.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lastRenderedPageBreak/>
        <w:t>2</w:t>
      </w:r>
      <w:r w:rsidR="003C3766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. </w:t>
      </w:r>
      <w:r w:rsidR="003C3766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Муниципальному</w:t>
      </w:r>
      <w:r w:rsidR="003C3766"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служащему запрещается выносить за пределы местонахождения органа </w:t>
      </w:r>
      <w:r w:rsidR="003C376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местного самоуправления 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(его структурного подразделения) имущество, документы, предметы или материалы, принадлежащие этому органу, без соответствующего на то разрешения.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3C3766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. Перед уходом в отпуск или убытием в служебную командировку </w:t>
      </w:r>
      <w:r w:rsidR="003C3766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муниципальный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служащий обязан оставить в надлежащем виде служебное место, средства оргтехники и другие материальные ценности, находящиеся в его распоряжении, передать неисполненные документы непосредственному руководителю для принятия решения о поручении их другому исполнителю.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25. </w:t>
      </w:r>
      <w:r w:rsidR="003C3766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Муниципальный</w:t>
      </w:r>
      <w:r w:rsidR="003C3766"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служащий должен придерживаться речевых норм грамотности, основанной на использовании общепринятых правил русского языка.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В речи </w:t>
      </w:r>
      <w:r w:rsidR="003C3766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муниципального</w:t>
      </w:r>
      <w:r w:rsidR="003C3766"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служащего неприемлемо употребление неуместных слов и речевых оборотов, резких и циничных выражений оскорбительного характера.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26. </w:t>
      </w:r>
      <w:r w:rsidR="003C3766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Муниципальный</w:t>
      </w:r>
      <w:r w:rsidR="003C3766"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служащий обязан соблюдать нормы делового этикета в общении с гражданами и другими </w:t>
      </w:r>
      <w:r w:rsidR="00123F93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муниципальными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служащими при исполнении должностных обязанностей.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27. </w:t>
      </w:r>
      <w:r w:rsidR="003C3766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Муниципальный</w:t>
      </w:r>
      <w:r w:rsidR="003C3766"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служащий не должен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28. </w:t>
      </w:r>
      <w:r w:rsidR="003C3766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Муниципальный</w:t>
      </w:r>
      <w:r w:rsidR="003C3766"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служащий должен стремиться в любой ситуации сохранять личное достоинство, быть образцом поведения, добропорядочности и честности во всех сферах общественной жизни.</w:t>
      </w:r>
    </w:p>
    <w:p w:rsidR="000B0E96" w:rsidRPr="00B678F1" w:rsidRDefault="000B0E96" w:rsidP="00B678F1">
      <w:pPr>
        <w:pStyle w:val="ConsPlusNormal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0B0E96" w:rsidRPr="00B678F1" w:rsidRDefault="000B0E96" w:rsidP="00B678F1">
      <w:pPr>
        <w:pStyle w:val="ConsPlusTitle"/>
        <w:jc w:val="center"/>
        <w:outlineLvl w:val="1"/>
        <w:rPr>
          <w:rFonts w:ascii="Liberation Serif" w:eastAsiaTheme="minorHAnsi" w:hAnsi="Liberation Serif" w:cstheme="minorBidi"/>
          <w:b w:val="0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b w:val="0"/>
          <w:sz w:val="28"/>
          <w:szCs w:val="28"/>
          <w:lang w:eastAsia="en-US"/>
        </w:rPr>
        <w:t xml:space="preserve">Глава 4. РЕКОМЕНДАЦИИ К ВНЕШНЕМУ ВИДУ </w:t>
      </w:r>
      <w:r w:rsidR="00123F93">
        <w:rPr>
          <w:rFonts w:ascii="Liberation Serif" w:eastAsiaTheme="minorHAnsi" w:hAnsi="Liberation Serif" w:cstheme="minorBidi"/>
          <w:b w:val="0"/>
          <w:sz w:val="28"/>
          <w:szCs w:val="28"/>
          <w:lang w:eastAsia="en-US"/>
        </w:rPr>
        <w:t>МУНИЦИПАЛЬНЫХ</w:t>
      </w:r>
      <w:r w:rsidRPr="00B678F1">
        <w:rPr>
          <w:rFonts w:ascii="Liberation Serif" w:eastAsiaTheme="minorHAnsi" w:hAnsi="Liberation Serif" w:cstheme="minorBidi"/>
          <w:b w:val="0"/>
          <w:sz w:val="28"/>
          <w:szCs w:val="28"/>
          <w:lang w:eastAsia="en-US"/>
        </w:rPr>
        <w:t xml:space="preserve"> СЛУЖАЩИХ</w:t>
      </w:r>
    </w:p>
    <w:p w:rsidR="000B0E96" w:rsidRPr="00B678F1" w:rsidRDefault="000B0E96" w:rsidP="00B678F1">
      <w:pPr>
        <w:pStyle w:val="ConsPlusNormal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29. Внешний вид </w:t>
      </w:r>
      <w:r w:rsidR="00123F93">
        <w:rPr>
          <w:rFonts w:ascii="Liberation Serif" w:eastAsiaTheme="minorHAnsi" w:hAnsi="Liberation Serif" w:cstheme="minorBidi"/>
          <w:sz w:val="28"/>
          <w:szCs w:val="28"/>
          <w:lang w:eastAsia="en-US"/>
        </w:rPr>
        <w:t>муниципальных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служащих при исполнении ими должностных обязанностей должен способствовать уважительному отношению граждан к органам</w:t>
      </w:r>
      <w:r w:rsidR="003C376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местного самоуправления</w:t>
      </w: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30. Цветовые решения в одежде должны соответствовать классическому деловому стилю.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31. Деловой стиль для мужчин предполагает в том числе костюм классического покроя умеренных, неярких тонов, допускаются пиджак и брюки, сорочка с длинным рукавом. В летнее время допускается сорочка с коротким рукавом.</w:t>
      </w:r>
    </w:p>
    <w:p w:rsidR="000B0E96" w:rsidRPr="00B678F1" w:rsidRDefault="000B0E96" w:rsidP="00B678F1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B678F1">
        <w:rPr>
          <w:rFonts w:ascii="Liberation Serif" w:eastAsiaTheme="minorHAnsi" w:hAnsi="Liberation Serif" w:cstheme="minorBidi"/>
          <w:sz w:val="28"/>
          <w:szCs w:val="28"/>
          <w:lang w:eastAsia="en-US"/>
        </w:rPr>
        <w:t>32. Деловой стиль для женщин предполагает в том числе строгий костюм, допускаются жакет, юбка, брюки, платье классического покроя. При отсутствии жакета рекомендуется прикрывающий плечи рукав блузки или платья. Основные рекомендации к украшениям, макияжу и аксессуарам: умеренность и элегантность.</w:t>
      </w:r>
    </w:p>
    <w:p w:rsidR="00FA1FC3" w:rsidRDefault="00FA1FC3"/>
    <w:sectPr w:rsidR="00FA1FC3" w:rsidSect="0092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72D"/>
    <w:multiLevelType w:val="hybridMultilevel"/>
    <w:tmpl w:val="3F086BAA"/>
    <w:lvl w:ilvl="0" w:tplc="CFDCA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96"/>
    <w:rsid w:val="000571A0"/>
    <w:rsid w:val="000B0E96"/>
    <w:rsid w:val="00123F93"/>
    <w:rsid w:val="0013063A"/>
    <w:rsid w:val="0027579E"/>
    <w:rsid w:val="002A1C92"/>
    <w:rsid w:val="002C7F0E"/>
    <w:rsid w:val="003415BF"/>
    <w:rsid w:val="003C3766"/>
    <w:rsid w:val="005D4943"/>
    <w:rsid w:val="00651893"/>
    <w:rsid w:val="006574BA"/>
    <w:rsid w:val="0068005E"/>
    <w:rsid w:val="007235E3"/>
    <w:rsid w:val="0077071C"/>
    <w:rsid w:val="00792385"/>
    <w:rsid w:val="00860679"/>
    <w:rsid w:val="00B678F1"/>
    <w:rsid w:val="00BF1751"/>
    <w:rsid w:val="00DE6E47"/>
    <w:rsid w:val="00E5773E"/>
    <w:rsid w:val="00FA1FC3"/>
    <w:rsid w:val="00FB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0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0E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757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0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0E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757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8EB80CE6348AF81A4F0FDAF174040FA21B5844770DABAD430C6C46E9C1C60ECDC4464C1E6F8EBAE6775098BF0X6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D8EB80CE6348AF81A4F0FDAF174040FA21B0834174DABAD430C6C46E9C1C60ECDC4464C1E6F8EBAE6775098BF0X6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DD8EB80CE6348AF81A4EEF0B97B1E4AF82FEA8B4171D9EE8166C09331CC1A35BE9C1A3D91A4B3E6A87F69098E184BA1FFF5X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D8EB80CE6348AF81A4EEF0B97B1E4AF82FEA8B4170D6EC8062C09331CC1A35BE9C1A3D91A4B3E6A87F69098E184BA1FFF5X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8EB80CE6348AF81A4F0FDAF174040F12DB1864A7D87B0DC69CAC669934365F9CD1C68C6FEE6ECB77B770BF8X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Елена Георгиевна</dc:creator>
  <cp:keywords/>
  <dc:description/>
  <cp:lastModifiedBy>Дума</cp:lastModifiedBy>
  <cp:revision>17</cp:revision>
  <cp:lastPrinted>2020-10-27T07:26:00Z</cp:lastPrinted>
  <dcterms:created xsi:type="dcterms:W3CDTF">2020-07-16T09:23:00Z</dcterms:created>
  <dcterms:modified xsi:type="dcterms:W3CDTF">2020-11-03T08:25:00Z</dcterms:modified>
</cp:coreProperties>
</file>