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FE" w:rsidRDefault="00967AFE" w:rsidP="00967AF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7A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14FD5" wp14:editId="1E506C3B">
            <wp:simplePos x="0" y="0"/>
            <wp:positionH relativeFrom="column">
              <wp:posOffset>205740</wp:posOffset>
            </wp:positionH>
            <wp:positionV relativeFrom="paragraph">
              <wp:posOffset>-598170</wp:posOffset>
            </wp:positionV>
            <wp:extent cx="5940425" cy="250698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F8" w:rsidRPr="00967AFE" w:rsidRDefault="00967AFE" w:rsidP="00967AFE">
      <w:pPr>
        <w:jc w:val="both"/>
        <w:rPr>
          <w:rFonts w:ascii="Liberation Serif" w:hAnsi="Liberation Serif"/>
          <w:sz w:val="28"/>
          <w:szCs w:val="28"/>
        </w:rPr>
      </w:pPr>
      <w:r w:rsidRPr="00967AFE">
        <w:rPr>
          <w:rFonts w:ascii="Liberation Serif" w:hAnsi="Liberation Serif"/>
          <w:sz w:val="28"/>
          <w:szCs w:val="28"/>
        </w:rPr>
        <w:t>от 28.</w:t>
      </w:r>
      <w:r w:rsidR="00783A41">
        <w:rPr>
          <w:rFonts w:ascii="Liberation Serif" w:hAnsi="Liberation Serif"/>
          <w:sz w:val="28"/>
          <w:szCs w:val="28"/>
        </w:rPr>
        <w:t>0</w:t>
      </w:r>
      <w:bookmarkStart w:id="0" w:name="_GoBack"/>
      <w:bookmarkEnd w:id="0"/>
      <w:r w:rsidRPr="00967AFE">
        <w:rPr>
          <w:rFonts w:ascii="Liberation Serif" w:hAnsi="Liberation Serif"/>
          <w:sz w:val="28"/>
          <w:szCs w:val="28"/>
        </w:rPr>
        <w:t xml:space="preserve">1.2021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Pr="00967AFE">
        <w:rPr>
          <w:rFonts w:ascii="Liberation Serif" w:hAnsi="Liberation Serif"/>
          <w:sz w:val="28"/>
          <w:szCs w:val="28"/>
        </w:rPr>
        <w:t>№ 336-РД</w:t>
      </w:r>
    </w:p>
    <w:p w:rsidR="005566F8" w:rsidRDefault="005566F8" w:rsidP="005566F8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C4F72" w:rsidRPr="005566F8" w:rsidRDefault="00DC4F72" w:rsidP="005566F8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5566F8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66F8">
        <w:rPr>
          <w:rFonts w:ascii="Liberation Serif" w:hAnsi="Liberation Serif"/>
          <w:b/>
          <w:i/>
          <w:sz w:val="28"/>
          <w:szCs w:val="28"/>
        </w:rPr>
        <w:t xml:space="preserve">внесении изменений в </w:t>
      </w:r>
      <w:r w:rsidR="00814B66">
        <w:rPr>
          <w:rFonts w:ascii="Liberation Serif" w:hAnsi="Liberation Serif"/>
          <w:b/>
          <w:i/>
          <w:sz w:val="28"/>
          <w:szCs w:val="28"/>
        </w:rPr>
        <w:t xml:space="preserve">Положение об Администрации городского округа </w:t>
      </w:r>
      <w:r w:rsidR="005566F8">
        <w:rPr>
          <w:rFonts w:ascii="Liberation Serif" w:hAnsi="Liberation Serif"/>
          <w:b/>
          <w:i/>
          <w:sz w:val="28"/>
          <w:szCs w:val="28"/>
        </w:rPr>
        <w:t>Сухой Лог, утвержденн</w:t>
      </w:r>
      <w:r w:rsidR="00814B66">
        <w:rPr>
          <w:rFonts w:ascii="Liberation Serif" w:hAnsi="Liberation Serif"/>
          <w:b/>
          <w:i/>
          <w:sz w:val="28"/>
          <w:szCs w:val="28"/>
        </w:rPr>
        <w:t>ое</w:t>
      </w:r>
      <w:r w:rsidR="005566F8">
        <w:rPr>
          <w:rFonts w:ascii="Liberation Serif" w:hAnsi="Liberation Serif"/>
          <w:b/>
          <w:i/>
          <w:sz w:val="28"/>
          <w:szCs w:val="28"/>
        </w:rPr>
        <w:t xml:space="preserve"> решением Думы городского округа от </w:t>
      </w:r>
      <w:r w:rsidR="00814B66">
        <w:rPr>
          <w:rFonts w:ascii="Liberation Serif" w:hAnsi="Liberation Serif"/>
          <w:b/>
          <w:i/>
          <w:sz w:val="28"/>
          <w:szCs w:val="28"/>
        </w:rPr>
        <w:t>25 июля 2013</w:t>
      </w:r>
      <w:r w:rsidR="005566F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14B66">
        <w:rPr>
          <w:rFonts w:ascii="Liberation Serif" w:hAnsi="Liberation Serif"/>
          <w:b/>
          <w:i/>
          <w:sz w:val="28"/>
          <w:szCs w:val="28"/>
        </w:rPr>
        <w:t>года №161</w:t>
      </w:r>
      <w:r w:rsidR="005566F8">
        <w:rPr>
          <w:rFonts w:ascii="Liberation Serif" w:hAnsi="Liberation Serif"/>
          <w:b/>
          <w:i/>
          <w:sz w:val="28"/>
          <w:szCs w:val="28"/>
        </w:rPr>
        <w:t>-РД</w:t>
      </w:r>
    </w:p>
    <w:p w:rsidR="00DC4F72" w:rsidRPr="005566F8" w:rsidRDefault="00DC4F72" w:rsidP="005566F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C4F72" w:rsidRDefault="00814B66" w:rsidP="00ED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D364F1" w:rsidRPr="00D364F1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Устав</w:t>
        </w:r>
        <w:r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ом</w:t>
        </w:r>
      </w:hyperlink>
      <w:r w:rsidR="00D364F1"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городского округа Сухой Лог</w:t>
      </w: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</w:t>
      </w:r>
      <w:r w:rsidRPr="007F7502">
        <w:rPr>
          <w:rFonts w:ascii="Liberation Serif" w:hAnsi="Liberation Serif"/>
          <w:sz w:val="28"/>
          <w:szCs w:val="28"/>
        </w:rPr>
        <w:t>приняты</w:t>
      </w:r>
      <w:r>
        <w:rPr>
          <w:rFonts w:ascii="Liberation Serif" w:hAnsi="Liberation Serif"/>
          <w:sz w:val="28"/>
          <w:szCs w:val="28"/>
        </w:rPr>
        <w:t>м</w:t>
      </w:r>
      <w:r w:rsidRPr="007F7502">
        <w:rPr>
          <w:rFonts w:ascii="Liberation Serif" w:hAnsi="Liberation Serif"/>
          <w:sz w:val="28"/>
          <w:szCs w:val="28"/>
        </w:rPr>
        <w:t xml:space="preserve"> решением городской Думы от 10 июня 2005 года № 84-РГД, с изменениями, внесенными решениями Думы городского округа от 25 мая 2006 года № 159-РД,</w:t>
      </w:r>
      <w:r>
        <w:rPr>
          <w:rFonts w:ascii="Liberation Serif" w:hAnsi="Liberation Serif"/>
          <w:sz w:val="28"/>
          <w:szCs w:val="28"/>
        </w:rPr>
        <w:t xml:space="preserve"> от 24 апреля 2008 года № 14-РД</w:t>
      </w:r>
      <w:r w:rsidRPr="007F7502">
        <w:rPr>
          <w:rFonts w:ascii="Liberation Serif" w:hAnsi="Liberation Serif"/>
          <w:sz w:val="28"/>
          <w:szCs w:val="28"/>
        </w:rPr>
        <w:t>, от 25 сентября 2008 года № 55-РД,</w:t>
      </w:r>
      <w:r>
        <w:rPr>
          <w:rFonts w:ascii="Liberation Serif" w:hAnsi="Liberation Serif"/>
          <w:sz w:val="28"/>
          <w:szCs w:val="28"/>
        </w:rPr>
        <w:t xml:space="preserve"> от 29 января 2009 года № 105-РД</w:t>
      </w:r>
      <w:r w:rsidRPr="007F7502">
        <w:rPr>
          <w:rFonts w:ascii="Liberation Serif" w:hAnsi="Liberation Serif"/>
          <w:sz w:val="28"/>
          <w:szCs w:val="28"/>
        </w:rPr>
        <w:t>, от 16.04.2009 года № 142-РД, от 24 сентября 2009 года № 188-РД, о</w:t>
      </w:r>
      <w:r w:rsidR="001F63AA">
        <w:rPr>
          <w:rFonts w:ascii="Liberation Serif" w:hAnsi="Liberation Serif"/>
          <w:sz w:val="28"/>
          <w:szCs w:val="28"/>
        </w:rPr>
        <w:t>т 28 января 2010 года № 226-РД</w:t>
      </w:r>
      <w:r w:rsidRPr="007F7502">
        <w:rPr>
          <w:rFonts w:ascii="Liberation Serif" w:hAnsi="Liberation Serif"/>
          <w:sz w:val="28"/>
          <w:szCs w:val="28"/>
        </w:rPr>
        <w:t xml:space="preserve">, от 30 сентября 2010 года № 296-РД, от 27 января 2011 года № 342-РД, от 15 сентября 2011 года № 394-РД, от 28 февраля </w:t>
      </w:r>
      <w:r w:rsidR="001F63AA">
        <w:rPr>
          <w:rFonts w:ascii="Liberation Serif" w:hAnsi="Liberation Serif"/>
          <w:sz w:val="28"/>
          <w:szCs w:val="28"/>
        </w:rPr>
        <w:t>2012 года № 444-РД</w:t>
      </w:r>
      <w:r w:rsidRPr="007F7502">
        <w:rPr>
          <w:rFonts w:ascii="Liberation Serif" w:hAnsi="Liberation Serif"/>
          <w:sz w:val="28"/>
          <w:szCs w:val="28"/>
        </w:rPr>
        <w:t xml:space="preserve">, от 30 октября 2012 года № 73-РД, от 28 марта 2013 года № 121-РД, от 26 сентября 2013 года № 175-РД, от 30 января 2014 года № 206-РД, от 28 августа 2014 года № 263-РД, </w:t>
      </w:r>
      <w:r w:rsidR="001F63AA">
        <w:rPr>
          <w:rFonts w:ascii="Liberation Serif" w:hAnsi="Liberation Serif"/>
          <w:sz w:val="28"/>
          <w:szCs w:val="28"/>
        </w:rPr>
        <w:t>от 26 марта 2015 года № 323-РД</w:t>
      </w:r>
      <w:r w:rsidRPr="007F7502">
        <w:rPr>
          <w:rFonts w:ascii="Liberation Serif" w:hAnsi="Liberation Serif"/>
          <w:sz w:val="28"/>
          <w:szCs w:val="28"/>
        </w:rPr>
        <w:t>, от 25 июня 2015 года № 347-РД</w:t>
      </w:r>
      <w:bookmarkStart w:id="1" w:name="OLE_LINK12"/>
      <w:bookmarkStart w:id="2" w:name="OLE_LINK11"/>
      <w:r w:rsidRPr="007F7502">
        <w:rPr>
          <w:rFonts w:ascii="Liberation Serif" w:hAnsi="Liberation Serif"/>
          <w:sz w:val="28"/>
          <w:szCs w:val="28"/>
        </w:rPr>
        <w:t xml:space="preserve">, </w:t>
      </w:r>
      <w:bookmarkStart w:id="3" w:name="OLE_LINK8"/>
      <w:bookmarkStart w:id="4" w:name="OLE_LINK7"/>
      <w:bookmarkEnd w:id="1"/>
      <w:bookmarkEnd w:id="2"/>
      <w:r w:rsidRPr="007F7502">
        <w:rPr>
          <w:rFonts w:ascii="Liberation Serif" w:hAnsi="Liberation Serif"/>
          <w:sz w:val="28"/>
          <w:szCs w:val="28"/>
        </w:rPr>
        <w:t>от 26 ноября 2015 года № 381-РД</w:t>
      </w:r>
      <w:bookmarkEnd w:id="3"/>
      <w:bookmarkEnd w:id="4"/>
      <w:r w:rsidRPr="007F7502">
        <w:rPr>
          <w:rFonts w:ascii="Liberation Serif" w:hAnsi="Liberation Serif"/>
          <w:sz w:val="28"/>
          <w:szCs w:val="28"/>
        </w:rPr>
        <w:t xml:space="preserve">, от 21 января 2016 года № 405-РД, </w:t>
      </w:r>
      <w:r w:rsidRPr="007F7502">
        <w:rPr>
          <w:rFonts w:ascii="Liberation Serif" w:hAnsi="Liberation Serif"/>
          <w:sz w:val="28"/>
          <w:szCs w:val="28"/>
          <w:shd w:val="clear" w:color="auto" w:fill="FFFFFF"/>
        </w:rPr>
        <w:t>от 26 мая 2016 года № 442-РД</w:t>
      </w:r>
      <w:r w:rsidRPr="007F7502">
        <w:rPr>
          <w:rFonts w:ascii="Liberation Serif" w:hAnsi="Liberation Serif"/>
          <w:sz w:val="28"/>
          <w:szCs w:val="28"/>
        </w:rPr>
        <w:t>, от 26 января 2017 года №501-РД, от 15 июня 2017 года №547-РД, от 26 октября 2017 года №18-РД, от 25 января 2018 года №52-РД, от 28 июня 2018 года №93-РД, от 25 октября 2018 года №117-РД, от 29 ноября 2018 года №129-РД, о</w:t>
      </w:r>
      <w:r w:rsidR="001F63AA">
        <w:rPr>
          <w:rFonts w:ascii="Liberation Serif" w:hAnsi="Liberation Serif"/>
          <w:sz w:val="28"/>
          <w:szCs w:val="28"/>
        </w:rPr>
        <w:t>т 28 февраля 2019 года № 154-РД</w:t>
      </w:r>
      <w:r w:rsidRPr="007F7502">
        <w:rPr>
          <w:rFonts w:ascii="Liberation Serif" w:hAnsi="Liberation Serif"/>
          <w:sz w:val="28"/>
          <w:szCs w:val="28"/>
        </w:rPr>
        <w:t>, от 29 августа 2019 года №195-РД, от 30 января 2020 года №244-РД</w:t>
      </w:r>
      <w:r w:rsidR="001F63AA">
        <w:rPr>
          <w:rFonts w:ascii="Liberation Serif" w:hAnsi="Liberation Serif" w:cs="Liberation Serif"/>
          <w:sz w:val="28"/>
          <w:szCs w:val="28"/>
        </w:rPr>
        <w:t xml:space="preserve">, от 4 июня 2020 года №279-РД, решением Думы городского округа </w:t>
      </w:r>
      <w:r w:rsidR="00736D7E">
        <w:rPr>
          <w:rFonts w:ascii="Liberation Serif" w:hAnsi="Liberation Serif" w:cs="Liberation Serif"/>
          <w:sz w:val="28"/>
          <w:szCs w:val="28"/>
        </w:rPr>
        <w:t xml:space="preserve">от 31 октября 2019 года №211-РД «О структуре Администрации городского округа Сухой Лог», Дума городского округа </w:t>
      </w:r>
    </w:p>
    <w:p w:rsidR="00DC4F72" w:rsidRPr="00ED7EB4" w:rsidRDefault="00DC4F72" w:rsidP="00ED7EB4">
      <w:pPr>
        <w:pStyle w:val="a5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D7EB4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307D30" w:rsidRPr="00307D30" w:rsidRDefault="00ED7EB4" w:rsidP="00307D30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07D30">
        <w:rPr>
          <w:rFonts w:ascii="Liberation Serif" w:hAnsi="Liberation Serif"/>
          <w:sz w:val="28"/>
          <w:szCs w:val="28"/>
        </w:rPr>
        <w:t xml:space="preserve">Внести в </w:t>
      </w:r>
      <w:r w:rsidR="0067128E" w:rsidRPr="00307D30">
        <w:rPr>
          <w:rFonts w:ascii="Liberation Serif" w:hAnsi="Liberation Serif"/>
          <w:sz w:val="28"/>
          <w:szCs w:val="28"/>
        </w:rPr>
        <w:t>Положение об Администрации</w:t>
      </w:r>
      <w:r w:rsidRPr="00307D30">
        <w:rPr>
          <w:rFonts w:ascii="Liberation Serif" w:hAnsi="Liberation Serif"/>
          <w:sz w:val="28"/>
          <w:szCs w:val="28"/>
        </w:rPr>
        <w:t xml:space="preserve"> городско</w:t>
      </w:r>
      <w:r w:rsidR="0067128E" w:rsidRPr="00307D30">
        <w:rPr>
          <w:rFonts w:ascii="Liberation Serif" w:hAnsi="Liberation Serif"/>
          <w:sz w:val="28"/>
          <w:szCs w:val="28"/>
        </w:rPr>
        <w:t>го округа Сухой Лог, утвержденно</w:t>
      </w:r>
      <w:r w:rsidRPr="00307D30">
        <w:rPr>
          <w:rFonts w:ascii="Liberation Serif" w:hAnsi="Liberation Serif"/>
          <w:sz w:val="28"/>
          <w:szCs w:val="28"/>
        </w:rPr>
        <w:t xml:space="preserve">е решением Думы городского округа от </w:t>
      </w:r>
      <w:r w:rsidR="0067128E" w:rsidRPr="00307D30">
        <w:rPr>
          <w:rFonts w:ascii="Liberation Serif" w:hAnsi="Liberation Serif"/>
          <w:sz w:val="28"/>
          <w:szCs w:val="28"/>
        </w:rPr>
        <w:t>25 июля 2013 года №161</w:t>
      </w:r>
      <w:r w:rsidR="00307D30" w:rsidRPr="00307D30">
        <w:rPr>
          <w:rFonts w:ascii="Liberation Serif" w:hAnsi="Liberation Serif"/>
          <w:sz w:val="28"/>
          <w:szCs w:val="28"/>
        </w:rPr>
        <w:t>-РД («Знамя Победы» № 89</w:t>
      </w:r>
      <w:r w:rsidRPr="00307D30">
        <w:rPr>
          <w:rFonts w:ascii="Liberation Serif" w:hAnsi="Liberation Serif"/>
          <w:sz w:val="28"/>
          <w:szCs w:val="28"/>
        </w:rPr>
        <w:t xml:space="preserve">, </w:t>
      </w:r>
      <w:r w:rsidR="00307D30" w:rsidRPr="00307D30">
        <w:rPr>
          <w:rFonts w:ascii="Liberation Serif" w:hAnsi="Liberation Serif"/>
          <w:sz w:val="28"/>
          <w:szCs w:val="28"/>
        </w:rPr>
        <w:t>30.07.2013</w:t>
      </w:r>
      <w:r w:rsidRPr="00307D30">
        <w:rPr>
          <w:rFonts w:ascii="Liberation Serif" w:hAnsi="Liberation Serif"/>
          <w:sz w:val="28"/>
          <w:szCs w:val="28"/>
        </w:rPr>
        <w:t>)</w:t>
      </w:r>
      <w:r w:rsidR="00307D30" w:rsidRPr="00307D30">
        <w:rPr>
          <w:rFonts w:ascii="Liberation Serif" w:hAnsi="Liberation Serif"/>
          <w:sz w:val="28"/>
          <w:szCs w:val="28"/>
        </w:rPr>
        <w:t xml:space="preserve">, с изменениями, </w:t>
      </w:r>
      <w:r w:rsidR="00307D30" w:rsidRPr="00307D30">
        <w:rPr>
          <w:rFonts w:ascii="Liberation Serif" w:hAnsi="Liberation Serif"/>
          <w:sz w:val="28"/>
          <w:szCs w:val="28"/>
        </w:rPr>
        <w:lastRenderedPageBreak/>
        <w:t>внесенными решением Думы городского округа от 2 марта 2017 года №509-РД</w:t>
      </w:r>
      <w:r w:rsidR="008950C5">
        <w:rPr>
          <w:rFonts w:ascii="Liberation Serif" w:hAnsi="Liberation Serif"/>
          <w:sz w:val="28"/>
          <w:szCs w:val="28"/>
        </w:rPr>
        <w:t xml:space="preserve"> («Знамя Победы» №18, 07.03.2017)</w:t>
      </w:r>
      <w:r w:rsidR="00307D30" w:rsidRPr="00307D30">
        <w:rPr>
          <w:rFonts w:ascii="Liberation Serif" w:hAnsi="Liberation Serif"/>
          <w:sz w:val="28"/>
          <w:szCs w:val="28"/>
        </w:rPr>
        <w:t>,</w:t>
      </w:r>
      <w:r w:rsidRPr="00307D30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ED7EB4" w:rsidRDefault="00307D30" w:rsidP="00484F19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7 изложить в следующей редакции</w:t>
      </w:r>
      <w:r w:rsidR="00ED7EB4" w:rsidRPr="00ED7EB4">
        <w:rPr>
          <w:rFonts w:ascii="Liberation Serif" w:hAnsi="Liberation Serif"/>
          <w:sz w:val="28"/>
          <w:szCs w:val="28"/>
        </w:rPr>
        <w:t>:</w:t>
      </w:r>
    </w:p>
    <w:p w:rsidR="00307D30" w:rsidRDefault="00307D30" w:rsidP="00307D30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«7. К полномочиям Администрации городского округа Сухой Лог относятся: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1) составление проекта бюджета городского округа, исполнение бюджета городского округа, составление отчета об исполнении бюджета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 xml:space="preserve">2) разработка </w:t>
      </w:r>
      <w:r w:rsidR="00A26B33">
        <w:rPr>
          <w:rFonts w:ascii="Liberation Serif" w:hAnsi="Liberation Serif"/>
          <w:sz w:val="28"/>
          <w:szCs w:val="28"/>
        </w:rPr>
        <w:t>проекта стратегии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</w:t>
      </w:r>
      <w:r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3) управление имуществом, находящимся в муниципальной собственности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4) ведение реестров имущества, находящегося в муниципальной собственности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5) осуществление учета материальных средств, переданных в пользование и (или) управление для осуществления отдельных государственных полномочий Российской Федерации и Свердловской области;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6) учреждение муниципальных предприятий и муниципальных учреждений от имени муниципального образования, их реорганизация и ликвидация в соответствии с решениями Главы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7) изъятие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8) осуществление управления и распоряжения земельными участками, государственная собственность на которые не разграничена;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9) осуществление муниципального земельного контроля в границах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10) осуществление муниципального лесного контроля;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11) при осуществлении муниципального контроля Администрация городского округа: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а) организует и осуществляет муниципальный контроль на соответствующей территории;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б) разрабатывает и принимает административные регламенты проведения проверок при осуществлении муниципального контроля;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в)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г) осуществляет иные предусмотренные федеральными законами, законами и иными нормативными правовыми актами Свердловской области полномочия;</w:t>
      </w:r>
    </w:p>
    <w:p w:rsid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lastRenderedPageBreak/>
        <w:t>12) разработка тарифов на услуги, предоставляемые муниципальными предприятиями и муниципальными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 xml:space="preserve">13)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Организация теплоснабжения осуществляется в соответствии с Федеральным </w:t>
      </w:r>
      <w:hyperlink r:id="rId8" w:history="1">
        <w:r w:rsidRPr="00E26EDD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E26ED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26EDD">
        <w:rPr>
          <w:rFonts w:ascii="Liberation Serif" w:hAnsi="Liberation Serif"/>
          <w:sz w:val="28"/>
          <w:szCs w:val="28"/>
        </w:rPr>
        <w:t>«</w:t>
      </w:r>
      <w:r w:rsidRPr="005F1F71">
        <w:rPr>
          <w:rFonts w:ascii="Liberation Serif" w:hAnsi="Liberation Serif"/>
          <w:sz w:val="28"/>
          <w:szCs w:val="28"/>
        </w:rPr>
        <w:t>О теплоснабжении</w:t>
      </w:r>
      <w:r w:rsidR="00E26EDD">
        <w:rPr>
          <w:rFonts w:ascii="Liberation Serif" w:hAnsi="Liberation Serif"/>
          <w:sz w:val="28"/>
          <w:szCs w:val="28"/>
        </w:rPr>
        <w:t>»</w:t>
      </w:r>
      <w:r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</w:t>
      </w:r>
      <w:r w:rsidR="00A26B33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разработка и реализация муниципальных программ в области энергосбережения и повышения энергетической эффективности, организ</w:t>
      </w:r>
      <w:r w:rsidR="008950C5">
        <w:rPr>
          <w:rFonts w:ascii="Liberation Serif" w:hAnsi="Liberation Serif"/>
          <w:sz w:val="28"/>
          <w:szCs w:val="28"/>
        </w:rPr>
        <w:t>ация</w:t>
      </w:r>
      <w:r w:rsidRPr="005F1F71">
        <w:rPr>
          <w:rFonts w:ascii="Liberation Serif" w:hAnsi="Liberation Serif"/>
          <w:sz w:val="28"/>
          <w:szCs w:val="28"/>
        </w:rPr>
        <w:t xml:space="preserve"> проведени</w:t>
      </w:r>
      <w:r w:rsidR="008950C5">
        <w:rPr>
          <w:rFonts w:ascii="Liberation Serif" w:hAnsi="Liberation Serif"/>
          <w:sz w:val="28"/>
          <w:szCs w:val="28"/>
        </w:rPr>
        <w:t>я</w:t>
      </w:r>
      <w:r w:rsidRPr="005F1F71">
        <w:rPr>
          <w:rFonts w:ascii="Liberation Serif" w:hAnsi="Liberation Serif"/>
          <w:sz w:val="28"/>
          <w:szCs w:val="28"/>
        </w:rPr>
        <w:t xml:space="preserve">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</w:t>
      </w:r>
      <w:r w:rsidR="008950C5">
        <w:rPr>
          <w:rFonts w:ascii="Liberation Serif" w:hAnsi="Liberation Serif"/>
          <w:sz w:val="28"/>
          <w:szCs w:val="28"/>
        </w:rPr>
        <w:t>ация</w:t>
      </w:r>
      <w:r w:rsidRPr="005F1F71">
        <w:rPr>
          <w:rFonts w:ascii="Liberation Serif" w:hAnsi="Liberation Serif"/>
          <w:sz w:val="28"/>
          <w:szCs w:val="28"/>
        </w:rPr>
        <w:t xml:space="preserve"> и </w:t>
      </w:r>
      <w:r w:rsidR="008950C5" w:rsidRPr="005F1F71">
        <w:rPr>
          <w:rFonts w:ascii="Liberation Serif" w:hAnsi="Liberation Serif"/>
          <w:sz w:val="28"/>
          <w:szCs w:val="28"/>
        </w:rPr>
        <w:t>провед</w:t>
      </w:r>
      <w:r w:rsidR="008950C5">
        <w:rPr>
          <w:rFonts w:ascii="Liberation Serif" w:hAnsi="Liberation Serif"/>
          <w:sz w:val="28"/>
          <w:szCs w:val="28"/>
        </w:rPr>
        <w:t>ение</w:t>
      </w:r>
      <w:r w:rsidRPr="005F1F71">
        <w:rPr>
          <w:rFonts w:ascii="Liberation Serif" w:hAnsi="Liberation Serif"/>
          <w:sz w:val="28"/>
          <w:szCs w:val="28"/>
        </w:rPr>
        <w:t xml:space="preserve"> ины</w:t>
      </w:r>
      <w:r w:rsidR="008950C5">
        <w:rPr>
          <w:rFonts w:ascii="Liberation Serif" w:hAnsi="Liberation Serif"/>
          <w:sz w:val="28"/>
          <w:szCs w:val="28"/>
        </w:rPr>
        <w:t xml:space="preserve">х </w:t>
      </w:r>
      <w:r w:rsidRPr="005F1F71">
        <w:rPr>
          <w:rFonts w:ascii="Liberation Serif" w:hAnsi="Liberation Serif"/>
          <w:sz w:val="28"/>
          <w:szCs w:val="28"/>
        </w:rPr>
        <w:t>мероприяти</w:t>
      </w:r>
      <w:r w:rsidR="008950C5">
        <w:rPr>
          <w:rFonts w:ascii="Liberation Serif" w:hAnsi="Liberation Serif"/>
          <w:sz w:val="28"/>
          <w:szCs w:val="28"/>
        </w:rPr>
        <w:t>й</w:t>
      </w:r>
      <w:r w:rsidRPr="005F1F71">
        <w:rPr>
          <w:rFonts w:ascii="Liberation Serif" w:hAnsi="Liberation Serif"/>
          <w:sz w:val="28"/>
          <w:szCs w:val="28"/>
        </w:rPr>
        <w:t>, предусмотренны</w:t>
      </w:r>
      <w:r w:rsidR="008950C5">
        <w:rPr>
          <w:rFonts w:ascii="Liberation Serif" w:hAnsi="Liberation Serif"/>
          <w:sz w:val="28"/>
          <w:szCs w:val="28"/>
        </w:rPr>
        <w:t>х</w:t>
      </w:r>
      <w:r w:rsidRPr="005F1F71">
        <w:rPr>
          <w:rFonts w:ascii="Liberation Serif" w:hAnsi="Liberation Serif"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</w:t>
      </w:r>
      <w:r w:rsidR="00A26B33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>) обеспечение организации охраны общественного порядка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</w:t>
      </w:r>
      <w:r w:rsidR="00A26B33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</w:t>
      </w:r>
      <w:r w:rsidR="00A26B33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1</w:t>
      </w:r>
      <w:r w:rsidR="00A26B33">
        <w:rPr>
          <w:rFonts w:ascii="Liberation Serif" w:hAnsi="Liberation Serif"/>
          <w:sz w:val="28"/>
          <w:szCs w:val="28"/>
        </w:rPr>
        <w:t>8</w:t>
      </w:r>
      <w:r w:rsidRPr="005F1F71">
        <w:rPr>
          <w:rFonts w:ascii="Liberation Serif" w:hAnsi="Liberation Serif"/>
          <w:sz w:val="28"/>
          <w:szCs w:val="28"/>
        </w:rPr>
        <w:t>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5F1F71" w:rsidRPr="005F1F71" w:rsidRDefault="00A26B3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5F1F71" w:rsidRPr="005F1F71">
        <w:rPr>
          <w:rFonts w:ascii="Liberation Serif" w:hAnsi="Liberation Serif"/>
          <w:sz w:val="28"/>
          <w:szCs w:val="28"/>
        </w:rPr>
        <w:t>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</w:t>
      </w:r>
      <w:r w:rsidR="00E26EDD">
        <w:rPr>
          <w:rFonts w:ascii="Liberation Serif" w:hAnsi="Liberation Serif"/>
          <w:sz w:val="28"/>
          <w:szCs w:val="28"/>
        </w:rPr>
        <w:t xml:space="preserve"> организация дорожного движения,</w:t>
      </w:r>
      <w:r w:rsidR="005F1F71" w:rsidRPr="005F1F71">
        <w:rPr>
          <w:rFonts w:ascii="Liberation Serif" w:hAnsi="Liberation Serif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>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 xml:space="preserve">) создание условий для оказания медицинской помощи населению на территории городского округа (за исключением территорий городских </w:t>
      </w:r>
      <w:r w:rsidRPr="005F1F71">
        <w:rPr>
          <w:rFonts w:ascii="Liberation Serif" w:hAnsi="Liberation Serif"/>
          <w:sz w:val="28"/>
          <w:szCs w:val="28"/>
        </w:rPr>
        <w:lastRenderedPageBreak/>
        <w:t>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>) создание условий для предоставления транспортных услуг населению и организации транспортного обслуживания населения;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>) участие в предупреждении и ликвидации последствий чрезвычайных ситуаций;</w:t>
      </w:r>
    </w:p>
    <w:p w:rsidR="00E26EDD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</w:t>
      </w:r>
      <w:r w:rsidR="00E26EDD">
        <w:rPr>
          <w:rFonts w:ascii="Liberation Serif" w:hAnsi="Liberation Serif"/>
          <w:sz w:val="28"/>
          <w:szCs w:val="28"/>
        </w:rPr>
        <w:t>, а именно:</w:t>
      </w:r>
    </w:p>
    <w:p w:rsidR="00E26EDD" w:rsidRDefault="00E26ED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26EDD" w:rsidRDefault="00E26ED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26EDD" w:rsidRDefault="00E26ED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5F1F71" w:rsidRDefault="00E26ED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Администрации городского округа Сухой Лог</w:t>
      </w:r>
      <w:r w:rsidR="005F1F71" w:rsidRPr="005F1F71">
        <w:rPr>
          <w:rFonts w:ascii="Liberation Serif" w:hAnsi="Liberation Serif"/>
          <w:sz w:val="28"/>
          <w:szCs w:val="28"/>
        </w:rPr>
        <w:t>;</w:t>
      </w:r>
    </w:p>
    <w:p w:rsidR="00E26EDD" w:rsidRPr="005F1F71" w:rsidRDefault="00E26ED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EB0FD4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вердловской </w:t>
      </w:r>
      <w:r w:rsidR="00EB0FD4">
        <w:rPr>
          <w:rFonts w:ascii="Liberation Serif" w:hAnsi="Liberation Serif"/>
          <w:sz w:val="28"/>
          <w:szCs w:val="28"/>
        </w:rPr>
        <w:t>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создание условий для организации досуга и обеспечения жителей городского округа услугами организаций культуры;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2</w:t>
      </w:r>
      <w:r w:rsidR="00A26B33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lastRenderedPageBreak/>
        <w:t>2</w:t>
      </w:r>
      <w:r w:rsidR="00A26B33">
        <w:rPr>
          <w:rFonts w:ascii="Liberation Serif" w:hAnsi="Liberation Serif"/>
          <w:sz w:val="28"/>
          <w:szCs w:val="28"/>
        </w:rPr>
        <w:t>8</w:t>
      </w:r>
      <w:r w:rsidRPr="005F1F71">
        <w:rPr>
          <w:rFonts w:ascii="Liberation Serif" w:hAnsi="Liberation Serif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5F1F71" w:rsidRPr="005F1F71" w:rsidRDefault="00A26B3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5F1F71" w:rsidRPr="005F1F71">
        <w:rPr>
          <w:rFonts w:ascii="Liberation Serif" w:hAnsi="Liberation Serif"/>
          <w:sz w:val="28"/>
          <w:szCs w:val="28"/>
        </w:rPr>
        <w:t>) организация мероприятий по охране окружающей среды;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 xml:space="preserve">) создание условий для </w:t>
      </w:r>
      <w:r w:rsidR="001D3F7F">
        <w:rPr>
          <w:rFonts w:ascii="Liberation Serif" w:hAnsi="Liberation Serif"/>
          <w:sz w:val="28"/>
          <w:szCs w:val="28"/>
        </w:rPr>
        <w:t xml:space="preserve">развития сельскохозяйственного производства, </w:t>
      </w:r>
      <w:r w:rsidRPr="005F1F71">
        <w:rPr>
          <w:rFonts w:ascii="Liberation Serif" w:hAnsi="Liberation Serif"/>
          <w:sz w:val="28"/>
          <w:szCs w:val="28"/>
        </w:rPr>
        <w:t>расширения рынка сельскохозяйственной продукции, сырья и продовольствия, содействие развитию малого</w:t>
      </w:r>
      <w:r w:rsidR="001D3F7F">
        <w:rPr>
          <w:rFonts w:ascii="Liberation Serif" w:hAnsi="Liberation Serif"/>
          <w:sz w:val="28"/>
          <w:szCs w:val="28"/>
        </w:rPr>
        <w:t xml:space="preserve"> и среднего</w:t>
      </w:r>
      <w:r w:rsidRPr="005F1F71">
        <w:rPr>
          <w:rFonts w:ascii="Liberation Serif" w:hAnsi="Liberation Serif"/>
          <w:sz w:val="28"/>
          <w:szCs w:val="28"/>
        </w:rPr>
        <w:t xml:space="preserve"> предпринимательства</w:t>
      </w:r>
      <w:r w:rsidR="001D3F7F">
        <w:rPr>
          <w:rFonts w:ascii="Liberation Serif" w:hAnsi="Liberation Serif"/>
          <w:sz w:val="28"/>
          <w:szCs w:val="28"/>
        </w:rPr>
        <w:t>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>) разработка и утверждение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>) создание условий для развития туризма;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установление состава и порядка подготовки генеральных планов городского округа, порядка подготовки изменений и внесения их в генеральные планы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>) подготовка проектов генеральных планов городского округа для утверждения Думой городского округа, а также предложений о внесении в них изменений;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установление состава и порядка подготовки планов реализации генеральных планов городского округа;</w:t>
      </w:r>
    </w:p>
    <w:p w:rsid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подготовка планов реализации генеральных планов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3</w:t>
      </w:r>
      <w:r w:rsidR="00A26B33">
        <w:rPr>
          <w:rFonts w:ascii="Liberation Serif" w:hAnsi="Liberation Serif"/>
          <w:sz w:val="28"/>
          <w:szCs w:val="28"/>
        </w:rPr>
        <w:t>8</w:t>
      </w:r>
      <w:r w:rsidRPr="005F1F71">
        <w:rPr>
          <w:rFonts w:ascii="Liberation Serif" w:hAnsi="Liberation Serif"/>
          <w:sz w:val="28"/>
          <w:szCs w:val="28"/>
        </w:rPr>
        <w:t>) разработка местных нормативов градостроительного проектирования городского округа;</w:t>
      </w:r>
    </w:p>
    <w:p w:rsidR="005F1F71" w:rsidRPr="005F1F71" w:rsidRDefault="00A26B3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5F1F71" w:rsidRPr="005F1F71">
        <w:rPr>
          <w:rFonts w:ascii="Liberation Serif" w:hAnsi="Liberation Serif"/>
          <w:sz w:val="28"/>
          <w:szCs w:val="28"/>
        </w:rPr>
        <w:t>) подготовка для утверждения Думой городского округа проекта правил землепользования и застройки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A26B33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 xml:space="preserve">) подготовка на основании генеральных планов городского округа, правил землепользования и застройки, документации по планировке территории, за исключением случаев, предусмотренных Градостроительным </w:t>
      </w:r>
      <w:hyperlink r:id="rId9" w:history="1">
        <w:r w:rsidRPr="00E126CC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F1F71">
        <w:rPr>
          <w:rFonts w:ascii="Liberation Serif" w:hAnsi="Liberation Serif"/>
          <w:sz w:val="28"/>
          <w:szCs w:val="28"/>
        </w:rPr>
        <w:t>Российской Федерации;</w:t>
      </w:r>
    </w:p>
    <w:p w:rsidR="005F1F71" w:rsidRPr="00E126CC" w:rsidRDefault="005F1F71" w:rsidP="005F1F71">
      <w:pPr>
        <w:pStyle w:val="a5"/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A26B33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 xml:space="preserve">) организация в соответствии с Федеральным </w:t>
      </w:r>
      <w:hyperlink r:id="rId10" w:history="1">
        <w:r w:rsidRPr="00E126CC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от 24 июля 2007 года </w:t>
      </w:r>
      <w:r w:rsidR="00E126CC"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221-ФЗ </w:t>
      </w:r>
      <w:r w:rsidR="00E126CC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О </w:t>
      </w:r>
      <w:r w:rsidR="00E126CC">
        <w:rPr>
          <w:rFonts w:ascii="Liberation Serif" w:hAnsi="Liberation Serif"/>
          <w:color w:val="000000" w:themeColor="text1"/>
          <w:sz w:val="28"/>
          <w:szCs w:val="28"/>
        </w:rPr>
        <w:t>кадастровой деятельности»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</w:p>
    <w:p w:rsidR="005F1F71" w:rsidRPr="00E126CC" w:rsidRDefault="005F1F71" w:rsidP="005F1F71">
      <w:pPr>
        <w:pStyle w:val="a5"/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126CC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A26B33" w:rsidRPr="00E126CC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) выдача </w:t>
      </w:r>
      <w:r w:rsidR="00E126CC">
        <w:rPr>
          <w:rFonts w:ascii="Liberation Serif" w:hAnsi="Liberation Serif"/>
          <w:color w:val="000000" w:themeColor="text1"/>
          <w:sz w:val="28"/>
          <w:szCs w:val="28"/>
        </w:rPr>
        <w:t xml:space="preserve">градостроительного плана земельного участка, расположенного в границах городского округа, выдача 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разрешений на строительство (за исключением случаев, предусмотренных Градостроительным </w:t>
      </w:r>
      <w:hyperlink r:id="rId11" w:history="1">
        <w:r w:rsidRPr="00E126CC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иными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E126CC">
        <w:rPr>
          <w:rFonts w:ascii="Liberation Serif" w:hAnsi="Liberation Serif"/>
          <w:color w:val="000000" w:themeColor="text1"/>
          <w:sz w:val="28"/>
          <w:szCs w:val="28"/>
        </w:rPr>
        <w:lastRenderedPageBreak/>
        <w:t>4</w:t>
      </w:r>
      <w:r w:rsidR="00A26B33" w:rsidRPr="00E126CC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12" w:history="1">
        <w:r w:rsidRPr="00E126CC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E126C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26CC">
        <w:rPr>
          <w:rFonts w:ascii="Liberation Serif" w:hAnsi="Liberation Serif"/>
          <w:sz w:val="28"/>
          <w:szCs w:val="28"/>
        </w:rPr>
        <w:t>«О рекламе»</w:t>
      </w:r>
      <w:r w:rsidRPr="005F1F71">
        <w:rPr>
          <w:rFonts w:ascii="Liberation Serif" w:hAnsi="Liberation Serif"/>
          <w:sz w:val="28"/>
          <w:szCs w:val="28"/>
        </w:rPr>
        <w:t>;</w:t>
      </w:r>
    </w:p>
    <w:p w:rsid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A26B33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 xml:space="preserve">) осуществление в случаях, предусмотренных Градостроительным </w:t>
      </w:r>
      <w:hyperlink r:id="rId13" w:history="1">
        <w:r w:rsidRPr="00E126CC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5F1F71">
        <w:rPr>
          <w:rFonts w:ascii="Liberation Serif" w:hAnsi="Liberation Serif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126CC" w:rsidRDefault="00E126CC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45)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</w:t>
      </w:r>
      <w:r w:rsidR="00637AF3">
        <w:rPr>
          <w:rFonts w:ascii="Liberation Serif" w:hAnsi="Liberation Serif"/>
          <w:sz w:val="28"/>
          <w:szCs w:val="28"/>
        </w:rPr>
        <w:t>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83B83">
        <w:rPr>
          <w:rFonts w:ascii="Liberation Serif" w:hAnsi="Liberation Serif"/>
          <w:sz w:val="28"/>
          <w:szCs w:val="28"/>
        </w:rPr>
        <w:t>4</w:t>
      </w:r>
      <w:r w:rsidR="00BA0B23" w:rsidRPr="00583B83">
        <w:rPr>
          <w:rFonts w:ascii="Liberation Serif" w:hAnsi="Liberation Serif"/>
          <w:sz w:val="28"/>
          <w:szCs w:val="28"/>
        </w:rPr>
        <w:t>6</w:t>
      </w:r>
      <w:r w:rsidRPr="00583B83">
        <w:rPr>
          <w:rFonts w:ascii="Liberation Serif" w:hAnsi="Liberation Serif"/>
          <w:sz w:val="28"/>
          <w:szCs w:val="28"/>
        </w:rPr>
        <w:t>)</w:t>
      </w:r>
      <w:r w:rsidRPr="005F1F71">
        <w:rPr>
          <w:rFonts w:ascii="Liberation Serif" w:hAnsi="Liberation Serif"/>
          <w:sz w:val="28"/>
          <w:szCs w:val="28"/>
        </w:rPr>
        <w:t xml:space="preserve">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BA0B23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резервирование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BA0B23">
        <w:rPr>
          <w:rFonts w:ascii="Liberation Serif" w:hAnsi="Liberation Serif"/>
          <w:sz w:val="28"/>
          <w:szCs w:val="28"/>
        </w:rPr>
        <w:t>8</w:t>
      </w:r>
      <w:r w:rsidRPr="005F1F71">
        <w:rPr>
          <w:rFonts w:ascii="Liberation Serif" w:hAnsi="Liberation Serif"/>
          <w:sz w:val="28"/>
          <w:szCs w:val="28"/>
        </w:rPr>
        <w:t>) перевод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4</w:t>
      </w:r>
      <w:r w:rsidR="00BA0B23">
        <w:rPr>
          <w:rFonts w:ascii="Liberation Serif" w:hAnsi="Liberation Serif"/>
          <w:sz w:val="28"/>
          <w:szCs w:val="28"/>
        </w:rPr>
        <w:t>9</w:t>
      </w:r>
      <w:r w:rsidRPr="005F1F71">
        <w:rPr>
          <w:rFonts w:ascii="Liberation Serif" w:hAnsi="Liberation Serif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городского округа, проведение </w:t>
      </w:r>
      <w:r w:rsidRPr="005F1F71">
        <w:rPr>
          <w:rFonts w:ascii="Liberation Serif" w:hAnsi="Liberation Serif"/>
          <w:sz w:val="28"/>
          <w:szCs w:val="28"/>
        </w:rPr>
        <w:lastRenderedPageBreak/>
        <w:t>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F1F71" w:rsidRPr="005F1F71" w:rsidRDefault="00BA0B2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5F1F71" w:rsidRPr="005F1F71">
        <w:rPr>
          <w:rFonts w:ascii="Liberation Serif" w:hAnsi="Liberation Serif"/>
          <w:sz w:val="28"/>
          <w:szCs w:val="28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содержание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BA0B23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>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BA0B23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>) участие в осуществлении деятельности по опеке и попечительству;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583B83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>) организация и осуществление мероприятий по работе с детьми и молодежью в городском округе;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583B83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583B83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5</w:t>
      </w:r>
      <w:r w:rsidR="00583B83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создание и содержание муниципального архива, организация хранения, формирования, учета и использования архивных документов и архивных фондов;</w:t>
      </w:r>
    </w:p>
    <w:p w:rsidR="005F1F71" w:rsidRPr="005F1F71" w:rsidRDefault="00A26B3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83B83">
        <w:rPr>
          <w:rFonts w:ascii="Liberation Serif" w:hAnsi="Liberation Serif"/>
          <w:sz w:val="28"/>
          <w:szCs w:val="28"/>
        </w:rPr>
        <w:t>7</w:t>
      </w:r>
      <w:r w:rsidR="005F1F71" w:rsidRPr="005F1F71">
        <w:rPr>
          <w:rFonts w:ascii="Liberation Serif" w:hAnsi="Liberation Serif"/>
          <w:sz w:val="28"/>
          <w:szCs w:val="28"/>
        </w:rPr>
        <w:t>) организация ритуальных услуг и содержание мест захоронения;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5F1F71" w:rsidRPr="005F1F71">
        <w:rPr>
          <w:rFonts w:ascii="Liberation Serif" w:hAnsi="Liberation Serif"/>
          <w:sz w:val="28"/>
          <w:szCs w:val="28"/>
        </w:rPr>
        <w:t xml:space="preserve">) участие в организации деятельности по </w:t>
      </w:r>
      <w:r w:rsidR="00364A61">
        <w:rPr>
          <w:rFonts w:ascii="Liberation Serif" w:hAnsi="Liberation Serif"/>
          <w:sz w:val="28"/>
          <w:szCs w:val="28"/>
        </w:rPr>
        <w:t>накоплению</w:t>
      </w:r>
      <w:r w:rsidR="005F1F71" w:rsidRPr="005F1F71">
        <w:rPr>
          <w:rFonts w:ascii="Liberation Serif" w:hAnsi="Liberation Serif"/>
          <w:sz w:val="28"/>
          <w:szCs w:val="28"/>
        </w:rPr>
        <w:t xml:space="preserve"> (в том числе раздельному </w:t>
      </w:r>
      <w:r w:rsidR="00364A61">
        <w:rPr>
          <w:rFonts w:ascii="Liberation Serif" w:hAnsi="Liberation Serif"/>
          <w:sz w:val="28"/>
          <w:szCs w:val="28"/>
        </w:rPr>
        <w:t>накоплению</w:t>
      </w:r>
      <w:r w:rsidR="005F1F71" w:rsidRPr="005F1F71">
        <w:rPr>
          <w:rFonts w:ascii="Liberation Serif" w:hAnsi="Liberation Serif"/>
          <w:sz w:val="28"/>
          <w:szCs w:val="28"/>
        </w:rPr>
        <w:t xml:space="preserve">), </w:t>
      </w:r>
      <w:r w:rsidR="00364A61">
        <w:rPr>
          <w:rFonts w:ascii="Liberation Serif" w:hAnsi="Liberation Serif"/>
          <w:sz w:val="28"/>
          <w:szCs w:val="28"/>
        </w:rPr>
        <w:t xml:space="preserve">сбору, </w:t>
      </w:r>
      <w:r w:rsidR="005F1F71" w:rsidRPr="005F1F71">
        <w:rPr>
          <w:rFonts w:ascii="Liberation Serif" w:hAnsi="Liberation Serif"/>
          <w:sz w:val="28"/>
          <w:szCs w:val="28"/>
        </w:rPr>
        <w:t>транспортированию, обработке, утилизации, обезвреживанию, захоронению твердых коммунальных отходов;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5F1F71" w:rsidRPr="005F1F71">
        <w:rPr>
          <w:rFonts w:ascii="Liberation Serif" w:hAnsi="Liberation Serif"/>
          <w:sz w:val="28"/>
          <w:szCs w:val="28"/>
        </w:rPr>
        <w:t xml:space="preserve">) </w:t>
      </w:r>
      <w:r w:rsidR="00364A61">
        <w:rPr>
          <w:rFonts w:ascii="Liberation Serif" w:hAnsi="Liberation Serif"/>
          <w:sz w:val="28"/>
          <w:szCs w:val="28"/>
        </w:rPr>
        <w:t>осуществление контроля за соблюдением правил благоустройства городского округа,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5F1F71"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lastRenderedPageBreak/>
        <w:t>6</w:t>
      </w:r>
      <w:r w:rsidR="00665ABD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>) осуществление использования, охраны, защиты и воспроизводства городских лесов, лесов особо охраняемых природных территорий, расположенных в границах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6</w:t>
      </w:r>
      <w:r w:rsidR="00665ABD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ведение реестра расходных обязательств городского округа;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68</w:t>
      </w:r>
      <w:r w:rsidR="005F1F71" w:rsidRPr="005F1F71">
        <w:rPr>
          <w:rFonts w:ascii="Liberation Serif" w:hAnsi="Liberation Serif"/>
          <w:sz w:val="28"/>
          <w:szCs w:val="28"/>
        </w:rPr>
        <w:t>) регистрация уставов территориального общественного самоуправления в городском округе;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5F1F71" w:rsidRPr="005F1F71">
        <w:rPr>
          <w:rFonts w:ascii="Liberation Serif" w:hAnsi="Liberation Serif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 xml:space="preserve">) осуществление полномочий, установленных Федеральным </w:t>
      </w:r>
      <w:hyperlink r:id="rId14" w:history="1">
        <w:r w:rsidRPr="00364A61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364A6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F1F71">
        <w:rPr>
          <w:rFonts w:ascii="Liberation Serif" w:hAnsi="Liberation Serif"/>
          <w:sz w:val="28"/>
          <w:szCs w:val="28"/>
        </w:rPr>
        <w:t xml:space="preserve">от 02 июля 2013 года </w:t>
      </w:r>
      <w:r w:rsidR="00364A61">
        <w:rPr>
          <w:rFonts w:ascii="Liberation Serif" w:hAnsi="Liberation Serif"/>
          <w:sz w:val="28"/>
          <w:szCs w:val="28"/>
        </w:rPr>
        <w:t>№</w:t>
      </w:r>
      <w:r w:rsidRPr="005F1F71">
        <w:rPr>
          <w:rFonts w:ascii="Liberation Serif" w:hAnsi="Liberation Serif"/>
          <w:sz w:val="28"/>
          <w:szCs w:val="28"/>
        </w:rPr>
        <w:t xml:space="preserve"> 44-ФЗ </w:t>
      </w:r>
      <w:r w:rsidR="00364A61">
        <w:rPr>
          <w:rFonts w:ascii="Liberation Serif" w:hAnsi="Liberation Serif"/>
          <w:sz w:val="28"/>
          <w:szCs w:val="28"/>
        </w:rPr>
        <w:t>«</w:t>
      </w:r>
      <w:r w:rsidRPr="005F1F71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64A61">
        <w:rPr>
          <w:rFonts w:ascii="Liberation Serif" w:hAnsi="Liberation Serif"/>
          <w:sz w:val="28"/>
          <w:szCs w:val="28"/>
        </w:rPr>
        <w:t>арственных и муниципальных нужд»</w:t>
      </w:r>
      <w:r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 xml:space="preserve"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</w:t>
      </w:r>
      <w:r w:rsidRPr="005F1F71">
        <w:rPr>
          <w:rFonts w:ascii="Liberation Serif" w:hAnsi="Liberation Serif"/>
          <w:sz w:val="28"/>
          <w:szCs w:val="28"/>
        </w:rPr>
        <w:lastRenderedPageBreak/>
        <w:t>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 xml:space="preserve"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</w:r>
      <w:r w:rsidR="00364A61">
        <w:rPr>
          <w:rFonts w:ascii="Liberation Serif" w:hAnsi="Liberation Serif"/>
          <w:sz w:val="28"/>
          <w:szCs w:val="28"/>
        </w:rPr>
        <w:t xml:space="preserve">коренных малочисленных народов и других </w:t>
      </w:r>
      <w:r w:rsidRPr="005F1F71">
        <w:rPr>
          <w:rFonts w:ascii="Liberation Serif" w:hAnsi="Liberation Serif"/>
          <w:sz w:val="28"/>
          <w:szCs w:val="28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осуществление мероприятий по отлову и содержанию безнадзорных животных, обитающих на территории городского округа;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5</w:t>
      </w:r>
      <w:r w:rsidRPr="005F1F71">
        <w:rPr>
          <w:rFonts w:ascii="Liberation Serif" w:hAnsi="Liberation Serif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15" w:history="1">
        <w:r w:rsidRPr="00364A61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5F1F71">
        <w:rPr>
          <w:rFonts w:ascii="Liberation Serif" w:hAnsi="Liberation Serif"/>
          <w:sz w:val="28"/>
          <w:szCs w:val="28"/>
        </w:rPr>
        <w:t xml:space="preserve"> </w:t>
      </w:r>
      <w:r w:rsidR="00364A61">
        <w:rPr>
          <w:rFonts w:ascii="Liberation Serif" w:hAnsi="Liberation Serif"/>
          <w:sz w:val="28"/>
          <w:szCs w:val="28"/>
        </w:rPr>
        <w:t>«</w:t>
      </w:r>
      <w:r w:rsidRPr="005F1F71">
        <w:rPr>
          <w:rFonts w:ascii="Liberation Serif" w:hAnsi="Liberation Serif"/>
          <w:sz w:val="28"/>
          <w:szCs w:val="28"/>
        </w:rPr>
        <w:t>Об основах системы профилактики правонарушений в Российской Федерации</w:t>
      </w:r>
      <w:r w:rsidR="00364A61">
        <w:rPr>
          <w:rFonts w:ascii="Liberation Serif" w:hAnsi="Liberation Serif"/>
          <w:sz w:val="28"/>
          <w:szCs w:val="28"/>
        </w:rPr>
        <w:t>»</w:t>
      </w:r>
      <w:r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выдача разрешений на вступление в брак лицам, не достигшим брачного возраста;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7</w:t>
      </w:r>
      <w:r w:rsidR="00665ABD">
        <w:rPr>
          <w:rFonts w:ascii="Liberation Serif" w:hAnsi="Liberation Serif"/>
          <w:sz w:val="28"/>
          <w:szCs w:val="28"/>
        </w:rPr>
        <w:t>7</w:t>
      </w:r>
      <w:r w:rsidRPr="005F1F71">
        <w:rPr>
          <w:rFonts w:ascii="Liberation Serif" w:hAnsi="Liberation Serif"/>
          <w:sz w:val="28"/>
          <w:szCs w:val="28"/>
        </w:rPr>
        <w:t>) применение административных взысканий за административные правонарушения в соответствии с полномочиями, переданными органами государственной власти;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5F1F71" w:rsidRPr="005F1F71">
        <w:rPr>
          <w:rFonts w:ascii="Liberation Serif" w:hAnsi="Liberation Serif"/>
          <w:sz w:val="28"/>
          <w:szCs w:val="28"/>
        </w:rPr>
        <w:t>) профилактика правонарушений и осуществление антикоррупционной деятельности в органах местного самоуправления и деятельности по контролю соблюдения требований к служебному поведению муниципальных служащих;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5F1F71" w:rsidRPr="005F1F71">
        <w:rPr>
          <w:rFonts w:ascii="Liberation Serif" w:hAnsi="Liberation Serif"/>
          <w:sz w:val="28"/>
          <w:szCs w:val="28"/>
        </w:rPr>
        <w:t>) организация ведения книг похозяйственного учета и выдача на основании домовых книг и книг похозяйственного учета справок с места жительства и о составе семьи;</w:t>
      </w:r>
    </w:p>
    <w:p w:rsid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0</w:t>
      </w:r>
      <w:r w:rsidRPr="005F1F71">
        <w:rPr>
          <w:rFonts w:ascii="Liberation Serif" w:hAnsi="Liberation Serif"/>
          <w:sz w:val="28"/>
          <w:szCs w:val="28"/>
        </w:rPr>
        <w:t>) прием, выдача, подг</w:t>
      </w:r>
      <w:r w:rsidR="006033B6">
        <w:rPr>
          <w:rFonts w:ascii="Liberation Serif" w:hAnsi="Liberation Serif"/>
          <w:sz w:val="28"/>
          <w:szCs w:val="28"/>
        </w:rPr>
        <w:t>отовка и передача документов в О</w:t>
      </w:r>
      <w:r w:rsidRPr="005F1F71">
        <w:rPr>
          <w:rFonts w:ascii="Liberation Serif" w:hAnsi="Liberation Serif"/>
          <w:sz w:val="28"/>
          <w:szCs w:val="28"/>
        </w:rPr>
        <w:t>тдел</w:t>
      </w:r>
      <w:r w:rsidR="006033B6">
        <w:rPr>
          <w:rFonts w:ascii="Liberation Serif" w:hAnsi="Liberation Serif"/>
          <w:sz w:val="28"/>
          <w:szCs w:val="28"/>
        </w:rPr>
        <w:t>ение по вопросам миграции</w:t>
      </w:r>
      <w:r w:rsidRPr="005F1F71">
        <w:rPr>
          <w:rFonts w:ascii="Liberation Serif" w:hAnsi="Liberation Serif"/>
          <w:sz w:val="28"/>
          <w:szCs w:val="28"/>
        </w:rPr>
        <w:t xml:space="preserve"> </w:t>
      </w:r>
      <w:r w:rsidR="006033B6">
        <w:rPr>
          <w:rFonts w:ascii="Liberation Serif" w:hAnsi="Liberation Serif"/>
          <w:sz w:val="28"/>
          <w:szCs w:val="28"/>
        </w:rPr>
        <w:t>отдела Министерства внутренних дел Российской Федерации по городу Сухой Лог</w:t>
      </w:r>
      <w:r w:rsidRPr="005F1F71">
        <w:rPr>
          <w:rFonts w:ascii="Liberation Serif" w:hAnsi="Liberation Serif"/>
          <w:sz w:val="28"/>
          <w:szCs w:val="28"/>
        </w:rPr>
        <w:t>, связанных с регистрационным учетом граждан;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1</w:t>
      </w:r>
      <w:r w:rsidRPr="005F1F71">
        <w:rPr>
          <w:rFonts w:ascii="Liberation Serif" w:hAnsi="Liberation Serif"/>
          <w:sz w:val="28"/>
          <w:szCs w:val="28"/>
        </w:rPr>
        <w:t>) создание комиссии по реабилитации жертв политических репрессий;</w:t>
      </w:r>
    </w:p>
    <w:p w:rsid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2</w:t>
      </w:r>
      <w:r w:rsidRPr="005F1F71">
        <w:rPr>
          <w:rFonts w:ascii="Liberation Serif" w:hAnsi="Liberation Serif"/>
          <w:sz w:val="28"/>
          <w:szCs w:val="28"/>
        </w:rPr>
        <w:t>) осуществление первичного воинского учета граждан;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3</w:t>
      </w:r>
      <w:r w:rsidRPr="005F1F71">
        <w:rPr>
          <w:rFonts w:ascii="Liberation Serif" w:hAnsi="Liberation Serif"/>
          <w:sz w:val="28"/>
          <w:szCs w:val="28"/>
        </w:rPr>
        <w:t xml:space="preserve">) определение видов обязательных работ и объектов, на которых они отбываются, а также мест отбывания наказания в виде исправительных работ в соответствии с Уголовно-исполнительным </w:t>
      </w:r>
      <w:hyperlink r:id="rId16" w:history="1">
        <w:r w:rsidRPr="008C739E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8C739E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4</w:t>
      </w:r>
      <w:r w:rsidRPr="005F1F71">
        <w:rPr>
          <w:rFonts w:ascii="Liberation Serif" w:hAnsi="Liberation Serif"/>
          <w:sz w:val="28"/>
          <w:szCs w:val="28"/>
        </w:rPr>
        <w:t>) реагирование на уведомления о проведении публичного мероприятия в соответствии с законом;</w:t>
      </w:r>
    </w:p>
    <w:p w:rsidR="005F1F71" w:rsidRPr="005F1F71" w:rsidRDefault="00E8617E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5</w:t>
      </w:r>
      <w:r w:rsidR="005F1F71" w:rsidRPr="005F1F71">
        <w:rPr>
          <w:rFonts w:ascii="Liberation Serif" w:hAnsi="Liberation Serif"/>
          <w:sz w:val="28"/>
          <w:szCs w:val="28"/>
        </w:rPr>
        <w:t>) передача сведений в областной регистр муниципальных правовых актов;</w:t>
      </w:r>
    </w:p>
    <w:p w:rsidR="005F1F71" w:rsidRPr="005F1F71" w:rsidRDefault="005F1F71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 w:rsidRPr="005F1F71">
        <w:rPr>
          <w:rFonts w:ascii="Liberation Serif" w:hAnsi="Liberation Serif"/>
          <w:sz w:val="28"/>
          <w:szCs w:val="28"/>
        </w:rPr>
        <w:t>8</w:t>
      </w:r>
      <w:r w:rsidR="00665ABD">
        <w:rPr>
          <w:rFonts w:ascii="Liberation Serif" w:hAnsi="Liberation Serif"/>
          <w:sz w:val="28"/>
          <w:szCs w:val="28"/>
        </w:rPr>
        <w:t>6</w:t>
      </w:r>
      <w:r w:rsidRPr="005F1F71">
        <w:rPr>
          <w:rFonts w:ascii="Liberation Serif" w:hAnsi="Liberation Serif"/>
          <w:sz w:val="28"/>
          <w:szCs w:val="28"/>
        </w:rPr>
        <w:t>) проведение работы по признанию недвижимой вещи бесхозяйной, определению выморочного имущества, постановка их на учет;</w:t>
      </w:r>
    </w:p>
    <w:p w:rsidR="005F1F71" w:rsidRPr="005F1F71" w:rsidRDefault="00E8617E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</w:t>
      </w:r>
      <w:r w:rsidR="00665ABD">
        <w:rPr>
          <w:rFonts w:ascii="Liberation Serif" w:hAnsi="Liberation Serif"/>
          <w:sz w:val="28"/>
          <w:szCs w:val="28"/>
        </w:rPr>
        <w:t>7</w:t>
      </w:r>
      <w:r w:rsidR="005F1F71" w:rsidRPr="005F1F71">
        <w:rPr>
          <w:rFonts w:ascii="Liberation Serif" w:hAnsi="Liberation Serif"/>
          <w:sz w:val="28"/>
          <w:szCs w:val="28"/>
        </w:rPr>
        <w:t>) проведение работ по составлению списков кандидатов в присяжные заседатели для федеральных судов общей юрисдикции на территории Свердловской области;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88</w:t>
      </w:r>
      <w:r w:rsidR="005F1F71" w:rsidRPr="005F1F71">
        <w:rPr>
          <w:rFonts w:ascii="Liberation Serif" w:hAnsi="Liberation Serif"/>
          <w:sz w:val="28"/>
          <w:szCs w:val="28"/>
        </w:rPr>
        <w:t xml:space="preserve">) предоставление земельных участков, находящихся в государственной или муниципальной собственности, гражданам в собственность бесплатно, в соответствии с </w:t>
      </w:r>
      <w:hyperlink r:id="rId17" w:history="1">
        <w:r w:rsidR="005F1F71" w:rsidRPr="008C739E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="005F1F71" w:rsidRPr="005F1F71">
        <w:rPr>
          <w:rFonts w:ascii="Liberation Serif" w:hAnsi="Liberation Serif"/>
          <w:sz w:val="28"/>
          <w:szCs w:val="28"/>
        </w:rPr>
        <w:t xml:space="preserve"> Свердловской области от 07.07.2004 </w:t>
      </w:r>
      <w:r w:rsidR="008C739E">
        <w:rPr>
          <w:rFonts w:ascii="Liberation Serif" w:hAnsi="Liberation Serif"/>
          <w:sz w:val="28"/>
          <w:szCs w:val="28"/>
        </w:rPr>
        <w:t>№</w:t>
      </w:r>
      <w:r w:rsidR="005F1F71" w:rsidRPr="005F1F71">
        <w:rPr>
          <w:rFonts w:ascii="Liberation Serif" w:hAnsi="Liberation Serif"/>
          <w:sz w:val="28"/>
          <w:szCs w:val="28"/>
        </w:rPr>
        <w:t xml:space="preserve"> 18-ОЗ </w:t>
      </w:r>
      <w:r w:rsidR="008C739E">
        <w:rPr>
          <w:rFonts w:ascii="Liberation Serif" w:hAnsi="Liberation Serif"/>
          <w:sz w:val="28"/>
          <w:szCs w:val="28"/>
        </w:rPr>
        <w:t>«</w:t>
      </w:r>
      <w:r w:rsidR="005F1F71" w:rsidRPr="005F1F71">
        <w:rPr>
          <w:rFonts w:ascii="Liberation Serif" w:hAnsi="Liberation Serif"/>
          <w:sz w:val="28"/>
          <w:szCs w:val="28"/>
        </w:rPr>
        <w:t>Об особенностях регулирования земельных отношений в Свердловской области</w:t>
      </w:r>
      <w:r w:rsidR="008C739E">
        <w:rPr>
          <w:rFonts w:ascii="Liberation Serif" w:hAnsi="Liberation Serif"/>
          <w:sz w:val="28"/>
          <w:szCs w:val="28"/>
        </w:rPr>
        <w:t>»</w:t>
      </w:r>
      <w:r w:rsidR="005F1F71" w:rsidRPr="005F1F71">
        <w:rPr>
          <w:rFonts w:ascii="Liberation Serif" w:hAnsi="Liberation Serif"/>
          <w:sz w:val="28"/>
          <w:szCs w:val="28"/>
        </w:rPr>
        <w:t>;</w:t>
      </w:r>
    </w:p>
    <w:p w:rsidR="005F1F71" w:rsidRPr="005F1F71" w:rsidRDefault="00665ABD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89</w:t>
      </w:r>
      <w:r w:rsidR="005F1F71" w:rsidRPr="005F1F71">
        <w:rPr>
          <w:rFonts w:ascii="Liberation Serif" w:hAnsi="Liberation Serif"/>
          <w:sz w:val="28"/>
          <w:szCs w:val="28"/>
        </w:rPr>
        <w:t xml:space="preserve">) признание права муниципальной собственности на невостребованные земельные доли в соответствии с Федеральным </w:t>
      </w:r>
      <w:hyperlink r:id="rId18" w:history="1">
        <w:r w:rsidR="005F1F71" w:rsidRPr="008C739E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="005F1F71" w:rsidRPr="008C73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F1F71" w:rsidRPr="005F1F71">
        <w:rPr>
          <w:rFonts w:ascii="Liberation Serif" w:hAnsi="Liberation Serif"/>
          <w:sz w:val="28"/>
          <w:szCs w:val="28"/>
        </w:rPr>
        <w:t xml:space="preserve">от 24.07.2002 </w:t>
      </w:r>
      <w:r w:rsidR="008C739E">
        <w:rPr>
          <w:rFonts w:ascii="Liberation Serif" w:hAnsi="Liberation Serif"/>
          <w:sz w:val="28"/>
          <w:szCs w:val="28"/>
        </w:rPr>
        <w:t>№</w:t>
      </w:r>
      <w:r w:rsidR="005F1F71" w:rsidRPr="005F1F71">
        <w:rPr>
          <w:rFonts w:ascii="Liberation Serif" w:hAnsi="Liberation Serif"/>
          <w:sz w:val="28"/>
          <w:szCs w:val="28"/>
        </w:rPr>
        <w:t xml:space="preserve"> 101-ФЗ </w:t>
      </w:r>
      <w:r w:rsidR="008C739E">
        <w:rPr>
          <w:rFonts w:ascii="Liberation Serif" w:hAnsi="Liberation Serif"/>
          <w:sz w:val="28"/>
          <w:szCs w:val="28"/>
        </w:rPr>
        <w:t>«</w:t>
      </w:r>
      <w:r w:rsidR="005F1F71" w:rsidRPr="005F1F71">
        <w:rPr>
          <w:rFonts w:ascii="Liberation Serif" w:hAnsi="Liberation Serif"/>
          <w:sz w:val="28"/>
          <w:szCs w:val="28"/>
        </w:rPr>
        <w:t>Об обороте земель сельскохозяйственного назначения</w:t>
      </w:r>
      <w:r w:rsidR="008C739E">
        <w:rPr>
          <w:rFonts w:ascii="Liberation Serif" w:hAnsi="Liberation Serif"/>
          <w:sz w:val="28"/>
          <w:szCs w:val="28"/>
        </w:rPr>
        <w:t>»</w:t>
      </w:r>
      <w:r w:rsidR="005F1F71" w:rsidRPr="005F1F71">
        <w:rPr>
          <w:rFonts w:ascii="Liberation Serif" w:hAnsi="Liberation Serif"/>
          <w:sz w:val="28"/>
          <w:szCs w:val="28"/>
        </w:rPr>
        <w:t>;</w:t>
      </w:r>
    </w:p>
    <w:p w:rsidR="005F1F71" w:rsidRDefault="00583B83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65ABD">
        <w:rPr>
          <w:rFonts w:ascii="Liberation Serif" w:hAnsi="Liberation Serif"/>
          <w:sz w:val="28"/>
          <w:szCs w:val="28"/>
        </w:rPr>
        <w:t>0</w:t>
      </w:r>
      <w:r w:rsidR="005F1F71" w:rsidRPr="005F1F71">
        <w:rPr>
          <w:rFonts w:ascii="Liberation Serif" w:hAnsi="Liberation Serif"/>
          <w:sz w:val="28"/>
          <w:szCs w:val="28"/>
        </w:rPr>
        <w:t xml:space="preserve"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9" w:history="1">
        <w:r w:rsidR="005F1F71" w:rsidRPr="008C739E">
          <w:rPr>
            <w:rFonts w:ascii="Liberation Serif" w:hAnsi="Liberation Serif"/>
            <w:color w:val="000000" w:themeColor="text1"/>
            <w:sz w:val="28"/>
            <w:szCs w:val="28"/>
          </w:rPr>
          <w:t>Уставом</w:t>
        </w:r>
      </w:hyperlink>
      <w:r w:rsidR="008C739E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Сухой Лог</w:t>
      </w:r>
      <w:r w:rsidR="005F1F71" w:rsidRPr="005F1F71">
        <w:rPr>
          <w:rFonts w:ascii="Liberation Serif" w:hAnsi="Liberation Serif"/>
          <w:sz w:val="28"/>
          <w:szCs w:val="28"/>
        </w:rPr>
        <w:t xml:space="preserve"> и нормативными правовыми актами Думы городского округа.</w:t>
      </w:r>
      <w:r w:rsidR="008C739E">
        <w:rPr>
          <w:rFonts w:ascii="Liberation Serif" w:hAnsi="Liberation Serif"/>
          <w:sz w:val="28"/>
          <w:szCs w:val="28"/>
        </w:rPr>
        <w:t>»;</w:t>
      </w:r>
    </w:p>
    <w:p w:rsidR="008C739E" w:rsidRDefault="008C739E" w:rsidP="005F1F71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E919FA">
        <w:rPr>
          <w:rFonts w:ascii="Liberation Serif" w:hAnsi="Liberation Serif"/>
          <w:sz w:val="28"/>
          <w:szCs w:val="28"/>
        </w:rPr>
        <w:t>в пункте 10 слова «отдел по экономике» заменить словами «отдел экономики», слова «отдел бухгалтерского учета и отчетности</w:t>
      </w:r>
      <w:r w:rsidR="0035581C">
        <w:rPr>
          <w:rFonts w:ascii="Liberation Serif" w:hAnsi="Liberation Serif"/>
          <w:sz w:val="28"/>
          <w:szCs w:val="28"/>
        </w:rPr>
        <w:t>;</w:t>
      </w:r>
      <w:r w:rsidR="00E919FA">
        <w:rPr>
          <w:rFonts w:ascii="Liberation Serif" w:hAnsi="Liberation Serif"/>
          <w:sz w:val="28"/>
          <w:szCs w:val="28"/>
        </w:rPr>
        <w:t>» исключить;</w:t>
      </w:r>
    </w:p>
    <w:p w:rsidR="00307D30" w:rsidRPr="00ED7EB4" w:rsidRDefault="0035581C" w:rsidP="00785D45">
      <w:pPr>
        <w:pStyle w:val="a5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пункте 14 слова «, управляющий делами», «и управляющий делами»</w:t>
      </w:r>
      <w:r w:rsidR="00785D45">
        <w:rPr>
          <w:rFonts w:ascii="Liberation Serif" w:hAnsi="Liberation Serif"/>
          <w:sz w:val="28"/>
          <w:szCs w:val="28"/>
        </w:rPr>
        <w:t xml:space="preserve"> исключить.</w:t>
      </w:r>
    </w:p>
    <w:p w:rsidR="00DC4F72" w:rsidRPr="00ED7EB4" w:rsidRDefault="00DC4F72" w:rsidP="004240CA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</w:t>
      </w:r>
      <w:r w:rsidRPr="00ED7EB4">
        <w:rPr>
          <w:rFonts w:ascii="Liberation Serif" w:hAnsi="Liberation Serif" w:cs="Liberation Serif"/>
          <w:sz w:val="28"/>
          <w:szCs w:val="28"/>
        </w:rPr>
        <w:t>.</w:t>
      </w:r>
    </w:p>
    <w:p w:rsidR="0035581C" w:rsidRPr="00785D45" w:rsidRDefault="00785D45" w:rsidP="00785D45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A0FBC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мандатную комиссию (Коновалова И.В.).</w:t>
      </w:r>
    </w:p>
    <w:p w:rsidR="00785D45" w:rsidRDefault="00785D45" w:rsidP="00785D45">
      <w:pPr>
        <w:pStyle w:val="a5"/>
        <w:ind w:left="851"/>
        <w:jc w:val="both"/>
        <w:rPr>
          <w:rFonts w:ascii="Liberation Serif" w:hAnsi="Liberation Serif"/>
          <w:sz w:val="28"/>
          <w:szCs w:val="28"/>
        </w:rPr>
      </w:pPr>
    </w:p>
    <w:p w:rsidR="00785D45" w:rsidRDefault="00785D45" w:rsidP="00785D45">
      <w:pPr>
        <w:pStyle w:val="a5"/>
        <w:ind w:left="851"/>
        <w:jc w:val="both"/>
        <w:rPr>
          <w:rFonts w:ascii="Liberation Serif" w:hAnsi="Liberation Serif" w:cs="Liberation Serif"/>
          <w:sz w:val="28"/>
          <w:szCs w:val="28"/>
        </w:rPr>
      </w:pPr>
    </w:p>
    <w:p w:rsidR="00DC4F72" w:rsidRDefault="00DC4F72" w:rsidP="000F1AF2">
      <w:pPr>
        <w:jc w:val="both"/>
        <w:rPr>
          <w:rFonts w:ascii="Liberation Serif" w:hAnsi="Liberation Serif" w:cs="Times New Roman"/>
          <w:sz w:val="28"/>
          <w:szCs w:val="28"/>
        </w:rPr>
      </w:pPr>
      <w:r w:rsidRPr="005566F8">
        <w:rPr>
          <w:rFonts w:ascii="Liberation Serif" w:hAnsi="Liberation Serif" w:cs="Times New Roman"/>
          <w:sz w:val="28"/>
          <w:szCs w:val="28"/>
        </w:rPr>
        <w:t>Председател</w:t>
      </w:r>
      <w:r w:rsidR="00495BB6">
        <w:rPr>
          <w:rFonts w:ascii="Liberation Serif" w:hAnsi="Liberation Serif" w:cs="Times New Roman"/>
          <w:sz w:val="28"/>
          <w:szCs w:val="28"/>
        </w:rPr>
        <w:t>ь</w:t>
      </w:r>
      <w:r w:rsidRPr="005566F8">
        <w:rPr>
          <w:rFonts w:ascii="Liberation Serif" w:hAnsi="Liberation Serif" w:cs="Times New Roman"/>
          <w:sz w:val="28"/>
          <w:szCs w:val="28"/>
        </w:rPr>
        <w:t xml:space="preserve"> Думы городского округа         </w:t>
      </w:r>
      <w:r w:rsidR="005566F8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5566F8">
        <w:rPr>
          <w:rFonts w:ascii="Liberation Serif" w:hAnsi="Liberation Serif" w:cs="Times New Roman"/>
          <w:sz w:val="28"/>
          <w:szCs w:val="28"/>
        </w:rPr>
        <w:t xml:space="preserve"> </w:t>
      </w:r>
      <w:r w:rsidR="000F1AF2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5566F8">
        <w:rPr>
          <w:rFonts w:ascii="Liberation Serif" w:hAnsi="Liberation Serif" w:cs="Times New Roman"/>
          <w:sz w:val="28"/>
          <w:szCs w:val="28"/>
        </w:rPr>
        <w:t xml:space="preserve"> Е.Г. Быков</w:t>
      </w:r>
    </w:p>
    <w:p w:rsidR="0035581C" w:rsidRPr="005566F8" w:rsidRDefault="0035581C" w:rsidP="005566F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966A8" w:rsidRPr="005566F8" w:rsidRDefault="00DC4F72" w:rsidP="000F1AF2">
      <w:pPr>
        <w:jc w:val="both"/>
        <w:rPr>
          <w:rFonts w:ascii="Liberation Serif" w:hAnsi="Liberation Serif"/>
          <w:sz w:val="28"/>
          <w:szCs w:val="28"/>
        </w:rPr>
      </w:pPr>
      <w:r w:rsidRPr="005566F8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</w:t>
      </w:r>
      <w:r w:rsidR="005566F8">
        <w:rPr>
          <w:rFonts w:ascii="Liberation Serif" w:hAnsi="Liberation Serif"/>
          <w:sz w:val="28"/>
          <w:szCs w:val="28"/>
        </w:rPr>
        <w:t xml:space="preserve">           </w:t>
      </w:r>
      <w:r w:rsidR="000F1AF2">
        <w:rPr>
          <w:rFonts w:ascii="Liberation Serif" w:hAnsi="Liberation Serif"/>
          <w:sz w:val="28"/>
          <w:szCs w:val="28"/>
        </w:rPr>
        <w:t xml:space="preserve">       </w:t>
      </w:r>
      <w:r w:rsidR="005566F8">
        <w:rPr>
          <w:rFonts w:ascii="Liberation Serif" w:hAnsi="Liberation Serif"/>
          <w:sz w:val="28"/>
          <w:szCs w:val="28"/>
        </w:rPr>
        <w:t xml:space="preserve">              </w:t>
      </w:r>
      <w:r w:rsidRPr="005566F8">
        <w:rPr>
          <w:rFonts w:ascii="Liberation Serif" w:hAnsi="Liberation Serif"/>
          <w:sz w:val="28"/>
          <w:szCs w:val="28"/>
        </w:rPr>
        <w:t xml:space="preserve">   Р.Ю. Валов</w:t>
      </w:r>
    </w:p>
    <w:sectPr w:rsidR="009966A8" w:rsidRPr="005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D26"/>
    <w:multiLevelType w:val="hybridMultilevel"/>
    <w:tmpl w:val="1974EFC8"/>
    <w:lvl w:ilvl="0" w:tplc="2B5E1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D331D"/>
    <w:multiLevelType w:val="hybridMultilevel"/>
    <w:tmpl w:val="8F16A530"/>
    <w:lvl w:ilvl="0" w:tplc="66428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6C5D5F"/>
    <w:multiLevelType w:val="hybridMultilevel"/>
    <w:tmpl w:val="EDCAF75E"/>
    <w:lvl w:ilvl="0" w:tplc="08A60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C5B24"/>
    <w:multiLevelType w:val="hybridMultilevel"/>
    <w:tmpl w:val="A23ED0E8"/>
    <w:lvl w:ilvl="0" w:tplc="27FA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D17FC"/>
    <w:multiLevelType w:val="hybridMultilevel"/>
    <w:tmpl w:val="A7BC76DC"/>
    <w:lvl w:ilvl="0" w:tplc="509619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EB12583"/>
    <w:multiLevelType w:val="hybridMultilevel"/>
    <w:tmpl w:val="E58241B0"/>
    <w:lvl w:ilvl="0" w:tplc="1F7A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DB2172"/>
    <w:multiLevelType w:val="hybridMultilevel"/>
    <w:tmpl w:val="5C6C0166"/>
    <w:lvl w:ilvl="0" w:tplc="D36EB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212DCF"/>
    <w:multiLevelType w:val="hybridMultilevel"/>
    <w:tmpl w:val="3FF86CF4"/>
    <w:lvl w:ilvl="0" w:tplc="2B5E1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C0A38"/>
    <w:multiLevelType w:val="hybridMultilevel"/>
    <w:tmpl w:val="ECAE5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70D1EDE"/>
    <w:multiLevelType w:val="hybridMultilevel"/>
    <w:tmpl w:val="2E46AA6C"/>
    <w:lvl w:ilvl="0" w:tplc="DB423020">
      <w:start w:val="5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6BB"/>
    <w:rsid w:val="00003BB6"/>
    <w:rsid w:val="000503C6"/>
    <w:rsid w:val="00090F6E"/>
    <w:rsid w:val="000C44FA"/>
    <w:rsid w:val="000C5BEC"/>
    <w:rsid w:val="000F1AF2"/>
    <w:rsid w:val="00113107"/>
    <w:rsid w:val="001622CE"/>
    <w:rsid w:val="001D3F7F"/>
    <w:rsid w:val="001F63AA"/>
    <w:rsid w:val="002152B0"/>
    <w:rsid w:val="002402B4"/>
    <w:rsid w:val="00267517"/>
    <w:rsid w:val="002872BA"/>
    <w:rsid w:val="002C22EB"/>
    <w:rsid w:val="002E17B8"/>
    <w:rsid w:val="00306A47"/>
    <w:rsid w:val="00307D30"/>
    <w:rsid w:val="00324CC9"/>
    <w:rsid w:val="0033474B"/>
    <w:rsid w:val="0035581C"/>
    <w:rsid w:val="00364A61"/>
    <w:rsid w:val="00384D8B"/>
    <w:rsid w:val="003A44D9"/>
    <w:rsid w:val="003B6EF6"/>
    <w:rsid w:val="003D5039"/>
    <w:rsid w:val="00403618"/>
    <w:rsid w:val="0041316E"/>
    <w:rsid w:val="004240CA"/>
    <w:rsid w:val="00484F19"/>
    <w:rsid w:val="00495BB6"/>
    <w:rsid w:val="004A25EB"/>
    <w:rsid w:val="004D12FC"/>
    <w:rsid w:val="004D3CC3"/>
    <w:rsid w:val="004F1782"/>
    <w:rsid w:val="004F229C"/>
    <w:rsid w:val="005235A2"/>
    <w:rsid w:val="005462A3"/>
    <w:rsid w:val="005566F8"/>
    <w:rsid w:val="00583B83"/>
    <w:rsid w:val="005C62CA"/>
    <w:rsid w:val="005F1F71"/>
    <w:rsid w:val="006033B6"/>
    <w:rsid w:val="00636E0D"/>
    <w:rsid w:val="00637AF3"/>
    <w:rsid w:val="0065338F"/>
    <w:rsid w:val="00665ABD"/>
    <w:rsid w:val="00667F97"/>
    <w:rsid w:val="0067128E"/>
    <w:rsid w:val="006725AE"/>
    <w:rsid w:val="00675CF3"/>
    <w:rsid w:val="00676AC7"/>
    <w:rsid w:val="00685D3F"/>
    <w:rsid w:val="006B40B3"/>
    <w:rsid w:val="006C74DF"/>
    <w:rsid w:val="006D09D2"/>
    <w:rsid w:val="00735553"/>
    <w:rsid w:val="00736D7E"/>
    <w:rsid w:val="00753A45"/>
    <w:rsid w:val="00776118"/>
    <w:rsid w:val="00783A41"/>
    <w:rsid w:val="00785D45"/>
    <w:rsid w:val="007B1333"/>
    <w:rsid w:val="00814B66"/>
    <w:rsid w:val="008363FC"/>
    <w:rsid w:val="008863C7"/>
    <w:rsid w:val="008950C5"/>
    <w:rsid w:val="008C739E"/>
    <w:rsid w:val="00917105"/>
    <w:rsid w:val="0094619D"/>
    <w:rsid w:val="0096421D"/>
    <w:rsid w:val="00967AFE"/>
    <w:rsid w:val="00971C16"/>
    <w:rsid w:val="009966A8"/>
    <w:rsid w:val="009D5646"/>
    <w:rsid w:val="00A26B33"/>
    <w:rsid w:val="00A41CBA"/>
    <w:rsid w:val="00A56F65"/>
    <w:rsid w:val="00A901F3"/>
    <w:rsid w:val="00A96288"/>
    <w:rsid w:val="00AC633A"/>
    <w:rsid w:val="00B2612C"/>
    <w:rsid w:val="00B3579F"/>
    <w:rsid w:val="00BA0B23"/>
    <w:rsid w:val="00BD7115"/>
    <w:rsid w:val="00BF32A5"/>
    <w:rsid w:val="00C3110F"/>
    <w:rsid w:val="00C379B1"/>
    <w:rsid w:val="00C606BB"/>
    <w:rsid w:val="00C72916"/>
    <w:rsid w:val="00C7632E"/>
    <w:rsid w:val="00C77184"/>
    <w:rsid w:val="00CB6585"/>
    <w:rsid w:val="00CE5A4C"/>
    <w:rsid w:val="00D06BFC"/>
    <w:rsid w:val="00D1089C"/>
    <w:rsid w:val="00D178C0"/>
    <w:rsid w:val="00D26353"/>
    <w:rsid w:val="00D364F1"/>
    <w:rsid w:val="00D5149F"/>
    <w:rsid w:val="00D60A5B"/>
    <w:rsid w:val="00DA0E76"/>
    <w:rsid w:val="00DB0B21"/>
    <w:rsid w:val="00DB42FE"/>
    <w:rsid w:val="00DC4F72"/>
    <w:rsid w:val="00DE2FAD"/>
    <w:rsid w:val="00E00BFE"/>
    <w:rsid w:val="00E126CC"/>
    <w:rsid w:val="00E26EDD"/>
    <w:rsid w:val="00E47A7A"/>
    <w:rsid w:val="00E51751"/>
    <w:rsid w:val="00E71682"/>
    <w:rsid w:val="00E8617E"/>
    <w:rsid w:val="00E919FA"/>
    <w:rsid w:val="00EB0FD4"/>
    <w:rsid w:val="00ED3F7B"/>
    <w:rsid w:val="00ED4864"/>
    <w:rsid w:val="00ED7EB4"/>
    <w:rsid w:val="00EE3DDC"/>
    <w:rsid w:val="00F877D8"/>
    <w:rsid w:val="00FB2DE3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BA03"/>
  <w15:docId w15:val="{B6B0FA10-81A6-47F6-80A1-5355CC0B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EB"/>
    <w:rPr>
      <w:color w:val="0563C1" w:themeColor="hyperlink"/>
      <w:u w:val="single"/>
    </w:rPr>
  </w:style>
  <w:style w:type="paragraph" w:customStyle="1" w:styleId="ConsPlusNormal">
    <w:name w:val="ConsPlusNormal"/>
    <w:rsid w:val="00DC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C4F7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D7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B935851416DC1B6AF24AFD742981D6A83001E0408E48F7295CDA90F8FSDMBG" TargetMode="External"/><Relationship Id="rId13" Type="http://schemas.openxmlformats.org/officeDocument/2006/relationships/hyperlink" Target="consultantplus://offline/ref=A30C4D48DE8FBA6F747806B105F0414D2B9358514A65C1B6AF24AFD742981D6A83001E0408E48F7295CDA90F8FSDMBG" TargetMode="External"/><Relationship Id="rId18" Type="http://schemas.openxmlformats.org/officeDocument/2006/relationships/hyperlink" Target="consultantplus://offline/ref=A30C4D48DE8FBA6F747806B105F0414D2B965E564869C1B6AF24AFD742981D6A83001E0408E48F7295CDA90F8FSDM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C5B4F6B9B017B6F954233F05B64D530029F7EE549A235536B7B5EB0610D61039EB02768248D5360B37AAC12D0F5BBFBD6089232C2E46495053CE79r4a0K" TargetMode="External"/><Relationship Id="rId12" Type="http://schemas.openxmlformats.org/officeDocument/2006/relationships/hyperlink" Target="consultantplus://offline/ref=A30C4D48DE8FBA6F747806B105F0414D2B9358504F6EC1B6AF24AFD742981D6A83001E0408E48F7295CDA90F8FSDMBG" TargetMode="External"/><Relationship Id="rId17" Type="http://schemas.openxmlformats.org/officeDocument/2006/relationships/hyperlink" Target="consultantplus://offline/ref=A30C4D48DE8FBA6F747818BC139C1F47299F065F4A65CDE7F570A9801DC81B3FD140405D5AA0C47E94D3B50E8FC55A38CESEM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0C4D48DE8FBA6F747806B105F0414D2B925054496AC1B6AF24AFD742981D6A83001E0408E48F7295CDA90F8FSDM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0C4D48DE8FBA6F747806B105F0414D2B9358514A65C1B6AF24AFD742981D6A83001E0408E48F7295CDA90F8FSDM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C4D48DE8FBA6F747806B105F0414D299D515B4F6BC1B6AF24AFD742981D6A83001E0408E48F7295CDA90F8FSDMBG" TargetMode="External"/><Relationship Id="rId10" Type="http://schemas.openxmlformats.org/officeDocument/2006/relationships/hyperlink" Target="consultantplus://offline/ref=A30C4D48DE8FBA6F747806B105F0414D2B965E5B4069C1B6AF24AFD742981D6A83001E0408E48F7295CDA90F8FSDMBG" TargetMode="External"/><Relationship Id="rId19" Type="http://schemas.openxmlformats.org/officeDocument/2006/relationships/hyperlink" Target="consultantplus://offline/ref=A30C4D48DE8FBA6F747818BC139C1F47299F065F4A65CBE1F779A9801DC81B3FD140405D5AA0C47E94D3B50E8FC55A38CESE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06B105F0414D2B9358514A65C1B6AF24AFD742981D6A83001E0408E48F7295CDA90F8FSDMBG" TargetMode="External"/><Relationship Id="rId14" Type="http://schemas.openxmlformats.org/officeDocument/2006/relationships/hyperlink" Target="consultantplus://offline/ref=A30C4D48DE8FBA6F747806B105F0414D2B9359554D6CC1B6AF24AFD742981D6A83001E0408E48F7295CDA90F8FSD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52F6-935F-4C4A-B92F-491358D3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3815</Words>
  <Characters>21749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Анна Михайловна</dc:creator>
  <cp:keywords/>
  <dc:description/>
  <cp:lastModifiedBy>Лебедев Максим Денисович</cp:lastModifiedBy>
  <cp:revision>40</cp:revision>
  <cp:lastPrinted>2021-01-13T05:06:00Z</cp:lastPrinted>
  <dcterms:created xsi:type="dcterms:W3CDTF">2020-12-30T05:42:00Z</dcterms:created>
  <dcterms:modified xsi:type="dcterms:W3CDTF">2021-02-09T06:05:00Z</dcterms:modified>
</cp:coreProperties>
</file>