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81" w:rsidRDefault="000131F4" w:rsidP="00D84BEC">
      <w:pPr>
        <w:jc w:val="center"/>
        <w:rPr>
          <w:rFonts w:eastAsia="Times New Roman" w:cs="Times New Roman"/>
          <w:b/>
          <w:i/>
          <w:sz w:val="28"/>
          <w:szCs w:val="28"/>
        </w:rPr>
      </w:pPr>
      <w:r>
        <w:rPr>
          <w:noProof/>
          <w:lang w:eastAsia="ru-RU" w:bidi="ar-SA"/>
        </w:rPr>
        <w:drawing>
          <wp:anchor distT="0" distB="0" distL="114300" distR="114300" simplePos="0" relativeHeight="251658240" behindDoc="0" locked="0" layoutInCell="1" allowOverlap="1">
            <wp:simplePos x="0" y="0"/>
            <wp:positionH relativeFrom="column">
              <wp:posOffset>294640</wp:posOffset>
            </wp:positionH>
            <wp:positionV relativeFrom="paragraph">
              <wp:posOffset>-593090</wp:posOffset>
            </wp:positionV>
            <wp:extent cx="4993005" cy="26479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993005" cy="2647950"/>
                    </a:xfrm>
                    <a:prstGeom prst="rect">
                      <a:avLst/>
                    </a:prstGeom>
                  </pic:spPr>
                </pic:pic>
              </a:graphicData>
            </a:graphic>
            <wp14:sizeRelH relativeFrom="page">
              <wp14:pctWidth>0</wp14:pctWidth>
            </wp14:sizeRelH>
            <wp14:sizeRelV relativeFrom="page">
              <wp14:pctHeight>0</wp14:pctHeight>
            </wp14:sizeRelV>
          </wp:anchor>
        </w:drawing>
      </w:r>
    </w:p>
    <w:p w:rsidR="00124A90" w:rsidRDefault="00124A90" w:rsidP="00D84BEC">
      <w:pPr>
        <w:jc w:val="center"/>
        <w:rPr>
          <w:rFonts w:eastAsia="Times New Roman" w:cs="Times New Roman"/>
          <w:b/>
          <w:i/>
          <w:sz w:val="28"/>
          <w:szCs w:val="28"/>
        </w:rPr>
      </w:pPr>
    </w:p>
    <w:p w:rsidR="00124A90" w:rsidRDefault="00124A90" w:rsidP="00D84BEC">
      <w:pPr>
        <w:jc w:val="center"/>
        <w:rPr>
          <w:rFonts w:eastAsia="Times New Roman" w:cs="Times New Roman"/>
          <w:b/>
          <w:i/>
          <w:sz w:val="28"/>
          <w:szCs w:val="28"/>
        </w:rPr>
      </w:pPr>
    </w:p>
    <w:p w:rsidR="00124A90" w:rsidRDefault="00124A90" w:rsidP="00D84BEC">
      <w:pPr>
        <w:jc w:val="center"/>
        <w:rPr>
          <w:rFonts w:eastAsia="Times New Roman" w:cs="Times New Roman"/>
          <w:b/>
          <w:i/>
          <w:sz w:val="28"/>
          <w:szCs w:val="28"/>
        </w:rPr>
      </w:pPr>
    </w:p>
    <w:p w:rsidR="00297081" w:rsidRDefault="00297081" w:rsidP="00D84BEC">
      <w:pPr>
        <w:jc w:val="center"/>
        <w:rPr>
          <w:rFonts w:eastAsia="Times New Roman" w:cs="Times New Roman"/>
          <w:b/>
          <w:i/>
          <w:sz w:val="28"/>
          <w:szCs w:val="28"/>
        </w:rPr>
      </w:pPr>
    </w:p>
    <w:p w:rsidR="00297081" w:rsidRDefault="00297081" w:rsidP="00D84BEC">
      <w:pPr>
        <w:jc w:val="center"/>
        <w:rPr>
          <w:rFonts w:eastAsia="Times New Roman" w:cs="Times New Roman"/>
          <w:b/>
          <w:i/>
          <w:sz w:val="28"/>
          <w:szCs w:val="28"/>
        </w:rPr>
      </w:pPr>
    </w:p>
    <w:p w:rsidR="00297081" w:rsidRDefault="00297081" w:rsidP="00D84BEC">
      <w:pPr>
        <w:jc w:val="center"/>
        <w:rPr>
          <w:rFonts w:eastAsia="Times New Roman" w:cs="Times New Roman"/>
          <w:b/>
          <w:i/>
          <w:sz w:val="28"/>
          <w:szCs w:val="28"/>
        </w:rPr>
      </w:pPr>
    </w:p>
    <w:p w:rsidR="00297081" w:rsidRDefault="00297081" w:rsidP="00D84BEC">
      <w:pPr>
        <w:jc w:val="center"/>
        <w:rPr>
          <w:rFonts w:eastAsia="Times New Roman" w:cs="Times New Roman"/>
          <w:b/>
          <w:i/>
          <w:sz w:val="28"/>
          <w:szCs w:val="28"/>
        </w:rPr>
      </w:pPr>
    </w:p>
    <w:p w:rsidR="00297081" w:rsidRDefault="00297081" w:rsidP="00D84BEC">
      <w:pPr>
        <w:jc w:val="center"/>
        <w:rPr>
          <w:rFonts w:eastAsia="Times New Roman" w:cs="Times New Roman"/>
          <w:b/>
          <w:i/>
          <w:sz w:val="28"/>
          <w:szCs w:val="28"/>
        </w:rPr>
      </w:pPr>
    </w:p>
    <w:p w:rsidR="00297081" w:rsidRDefault="00297081" w:rsidP="00D84BEC">
      <w:pPr>
        <w:jc w:val="center"/>
        <w:rPr>
          <w:rFonts w:eastAsia="Times New Roman" w:cs="Times New Roman"/>
          <w:b/>
          <w:i/>
          <w:sz w:val="28"/>
          <w:szCs w:val="28"/>
        </w:rPr>
      </w:pPr>
    </w:p>
    <w:p w:rsidR="00297081" w:rsidRDefault="00297081" w:rsidP="00D84BEC">
      <w:pPr>
        <w:jc w:val="center"/>
        <w:rPr>
          <w:rFonts w:eastAsia="Times New Roman" w:cs="Times New Roman"/>
          <w:b/>
          <w:i/>
          <w:sz w:val="28"/>
          <w:szCs w:val="28"/>
        </w:rPr>
      </w:pPr>
    </w:p>
    <w:p w:rsidR="00297081" w:rsidRPr="000131F4" w:rsidRDefault="000131F4" w:rsidP="000131F4">
      <w:pPr>
        <w:jc w:val="both"/>
        <w:rPr>
          <w:rFonts w:eastAsia="Times New Roman" w:cs="Times New Roman"/>
          <w:sz w:val="28"/>
          <w:szCs w:val="28"/>
        </w:rPr>
      </w:pPr>
      <w:r>
        <w:rPr>
          <w:rFonts w:eastAsia="Times New Roman" w:cs="Times New Roman"/>
          <w:sz w:val="28"/>
          <w:szCs w:val="28"/>
        </w:rPr>
        <w:t xml:space="preserve">от 24.11.2022                                                                                              № 27-РД </w:t>
      </w:r>
    </w:p>
    <w:p w:rsidR="00124A90" w:rsidRDefault="00124A90" w:rsidP="00D84BEC">
      <w:pPr>
        <w:jc w:val="center"/>
        <w:rPr>
          <w:rFonts w:eastAsia="Times New Roman" w:cs="Times New Roman"/>
          <w:b/>
          <w:i/>
          <w:sz w:val="28"/>
          <w:szCs w:val="28"/>
        </w:rPr>
      </w:pPr>
    </w:p>
    <w:p w:rsidR="00297081" w:rsidRDefault="00297081" w:rsidP="00D84BEC">
      <w:pPr>
        <w:jc w:val="center"/>
        <w:rPr>
          <w:rFonts w:eastAsia="Times New Roman" w:cs="Times New Roman"/>
          <w:b/>
          <w:i/>
          <w:sz w:val="28"/>
          <w:szCs w:val="28"/>
        </w:rPr>
      </w:pPr>
    </w:p>
    <w:p w:rsidR="00D84BEC" w:rsidRDefault="00D84BEC" w:rsidP="00D84BEC">
      <w:pPr>
        <w:jc w:val="center"/>
        <w:rPr>
          <w:rFonts w:eastAsia="Times New Roman" w:cs="Times New Roman"/>
          <w:b/>
          <w:i/>
          <w:sz w:val="28"/>
          <w:szCs w:val="28"/>
        </w:rPr>
      </w:pPr>
      <w:bookmarkStart w:id="0" w:name="_GoBack"/>
      <w:bookmarkEnd w:id="0"/>
      <w:r>
        <w:rPr>
          <w:rFonts w:eastAsia="Times New Roman" w:cs="Times New Roman"/>
          <w:b/>
          <w:i/>
          <w:sz w:val="28"/>
          <w:szCs w:val="28"/>
        </w:rPr>
        <w:t xml:space="preserve">О внесении изменений в решение Думы городского округа </w:t>
      </w:r>
    </w:p>
    <w:p w:rsidR="00D84BEC" w:rsidRDefault="00D84BEC" w:rsidP="00D84BEC">
      <w:pPr>
        <w:jc w:val="center"/>
        <w:rPr>
          <w:rFonts w:eastAsia="Times New Roman" w:cs="Times New Roman"/>
          <w:b/>
          <w:i/>
          <w:sz w:val="28"/>
          <w:szCs w:val="28"/>
        </w:rPr>
      </w:pPr>
      <w:r>
        <w:rPr>
          <w:rFonts w:eastAsia="Times New Roman" w:cs="Times New Roman"/>
          <w:b/>
          <w:i/>
          <w:sz w:val="28"/>
          <w:szCs w:val="28"/>
        </w:rPr>
        <w:t>от 2</w:t>
      </w:r>
      <w:r w:rsidR="00E82F2B">
        <w:rPr>
          <w:rFonts w:eastAsia="Times New Roman" w:cs="Times New Roman"/>
          <w:b/>
          <w:i/>
          <w:sz w:val="28"/>
          <w:szCs w:val="28"/>
        </w:rPr>
        <w:t>6</w:t>
      </w:r>
      <w:r>
        <w:rPr>
          <w:rFonts w:eastAsia="Times New Roman" w:cs="Times New Roman"/>
          <w:b/>
          <w:i/>
          <w:sz w:val="28"/>
          <w:szCs w:val="28"/>
        </w:rPr>
        <w:t>.0</w:t>
      </w:r>
      <w:r w:rsidR="00E82F2B">
        <w:rPr>
          <w:rFonts w:eastAsia="Times New Roman" w:cs="Times New Roman"/>
          <w:b/>
          <w:i/>
          <w:sz w:val="28"/>
          <w:szCs w:val="28"/>
        </w:rPr>
        <w:t>8</w:t>
      </w:r>
      <w:r>
        <w:rPr>
          <w:rFonts w:eastAsia="Times New Roman" w:cs="Times New Roman"/>
          <w:b/>
          <w:i/>
          <w:sz w:val="28"/>
          <w:szCs w:val="28"/>
        </w:rPr>
        <w:t>.202</w:t>
      </w:r>
      <w:r w:rsidR="00C97637">
        <w:rPr>
          <w:rFonts w:eastAsia="Times New Roman" w:cs="Times New Roman"/>
          <w:b/>
          <w:i/>
          <w:sz w:val="28"/>
          <w:szCs w:val="28"/>
        </w:rPr>
        <w:t>1</w:t>
      </w:r>
      <w:r>
        <w:rPr>
          <w:rFonts w:eastAsia="Times New Roman" w:cs="Times New Roman"/>
          <w:b/>
          <w:i/>
          <w:sz w:val="28"/>
          <w:szCs w:val="28"/>
        </w:rPr>
        <w:t xml:space="preserve"> № 4</w:t>
      </w:r>
      <w:r w:rsidR="00E82F2B">
        <w:rPr>
          <w:rFonts w:eastAsia="Times New Roman" w:cs="Times New Roman"/>
          <w:b/>
          <w:i/>
          <w:sz w:val="28"/>
          <w:szCs w:val="28"/>
        </w:rPr>
        <w:t>0</w:t>
      </w:r>
      <w:r>
        <w:rPr>
          <w:rFonts w:eastAsia="Times New Roman" w:cs="Times New Roman"/>
          <w:b/>
          <w:i/>
          <w:sz w:val="28"/>
          <w:szCs w:val="28"/>
        </w:rPr>
        <w:t xml:space="preserve">7-РД «Об утверждении Положения </w:t>
      </w:r>
      <w:proofErr w:type="gramStart"/>
      <w:r>
        <w:rPr>
          <w:rFonts w:eastAsia="Times New Roman" w:cs="Times New Roman"/>
          <w:b/>
          <w:i/>
          <w:sz w:val="28"/>
          <w:szCs w:val="28"/>
        </w:rPr>
        <w:t>о</w:t>
      </w:r>
      <w:proofErr w:type="gramEnd"/>
      <w:r>
        <w:rPr>
          <w:rFonts w:eastAsia="Times New Roman" w:cs="Times New Roman"/>
          <w:b/>
          <w:i/>
          <w:sz w:val="28"/>
          <w:szCs w:val="28"/>
        </w:rPr>
        <w:t xml:space="preserve"> муниципальном </w:t>
      </w:r>
    </w:p>
    <w:p w:rsidR="00D84BEC" w:rsidRDefault="00D84BEC" w:rsidP="00D84BEC">
      <w:pPr>
        <w:pStyle w:val="ConsPlusTitle"/>
        <w:suppressAutoHyphens/>
        <w:jc w:val="center"/>
        <w:rPr>
          <w:rFonts w:ascii="Liberation Serif" w:hAnsi="Liberation Serif"/>
          <w:i/>
          <w:iCs/>
          <w:sz w:val="28"/>
          <w:szCs w:val="28"/>
        </w:rPr>
      </w:pPr>
      <w:r>
        <w:rPr>
          <w:rFonts w:ascii="Liberation Serif" w:hAnsi="Liberation Serif"/>
          <w:i/>
          <w:iCs/>
          <w:sz w:val="28"/>
          <w:szCs w:val="28"/>
        </w:rPr>
        <w:t xml:space="preserve">контроле </w:t>
      </w:r>
      <w:r w:rsidR="00E82F2B">
        <w:rPr>
          <w:rFonts w:ascii="Liberation Serif" w:hAnsi="Liberation Serif"/>
          <w:i/>
          <w:iCs/>
          <w:sz w:val="28"/>
          <w:szCs w:val="28"/>
        </w:rPr>
        <w:t>на</w:t>
      </w:r>
      <w:r w:rsidR="00E2471E">
        <w:rPr>
          <w:rFonts w:ascii="Liberation Serif" w:hAnsi="Liberation Serif"/>
          <w:i/>
          <w:iCs/>
          <w:sz w:val="28"/>
          <w:szCs w:val="28"/>
        </w:rPr>
        <w:t xml:space="preserve"> </w:t>
      </w:r>
      <w:r w:rsidR="00E82F2B">
        <w:rPr>
          <w:rFonts w:ascii="Liberation Serif" w:hAnsi="Liberation Serif" w:cs="Liberation Serif"/>
          <w:bCs/>
          <w:i/>
          <w:sz w:val="28"/>
          <w:szCs w:val="28"/>
        </w:rPr>
        <w:t>автомобильном транспорте</w:t>
      </w:r>
      <w:r w:rsidR="00E82F2B" w:rsidRPr="009D6E1C">
        <w:rPr>
          <w:rFonts w:ascii="Liberation Serif" w:hAnsi="Liberation Serif" w:cs="Liberation Serif"/>
          <w:bCs/>
          <w:i/>
          <w:sz w:val="28"/>
          <w:szCs w:val="28"/>
        </w:rPr>
        <w:t xml:space="preserve"> и в дорожном хозяйстве на территории</w:t>
      </w:r>
      <w:r>
        <w:rPr>
          <w:rFonts w:ascii="Liberation Serif" w:hAnsi="Liberation Serif"/>
          <w:i/>
          <w:iCs/>
          <w:sz w:val="28"/>
          <w:szCs w:val="28"/>
        </w:rPr>
        <w:t xml:space="preserve"> городско</w:t>
      </w:r>
      <w:r w:rsidR="00E82F2B">
        <w:rPr>
          <w:rFonts w:ascii="Liberation Serif" w:hAnsi="Liberation Serif"/>
          <w:i/>
          <w:iCs/>
          <w:sz w:val="28"/>
          <w:szCs w:val="28"/>
        </w:rPr>
        <w:t>го</w:t>
      </w:r>
      <w:r>
        <w:rPr>
          <w:rFonts w:ascii="Liberation Serif" w:hAnsi="Liberation Serif"/>
          <w:i/>
          <w:iCs/>
          <w:sz w:val="28"/>
          <w:szCs w:val="28"/>
        </w:rPr>
        <w:t xml:space="preserve"> округ</w:t>
      </w:r>
      <w:r w:rsidR="00E82F2B">
        <w:rPr>
          <w:rFonts w:ascii="Liberation Serif" w:hAnsi="Liberation Serif"/>
          <w:i/>
          <w:iCs/>
          <w:sz w:val="28"/>
          <w:szCs w:val="28"/>
        </w:rPr>
        <w:t>а</w:t>
      </w:r>
      <w:r>
        <w:rPr>
          <w:rFonts w:ascii="Liberation Serif" w:hAnsi="Liberation Serif"/>
          <w:i/>
          <w:iCs/>
          <w:sz w:val="28"/>
          <w:szCs w:val="28"/>
        </w:rPr>
        <w:t xml:space="preserve"> Сухой Лог»</w:t>
      </w:r>
    </w:p>
    <w:p w:rsidR="00D84BEC" w:rsidRDefault="00D84BEC" w:rsidP="00D84BEC">
      <w:pPr>
        <w:pStyle w:val="ConsPlusNormal"/>
        <w:jc w:val="both"/>
        <w:rPr>
          <w:rFonts w:ascii="Liberation Serif" w:hAnsi="Liberation Serif"/>
          <w:sz w:val="28"/>
          <w:szCs w:val="28"/>
        </w:rPr>
      </w:pPr>
    </w:p>
    <w:p w:rsidR="00D84BEC" w:rsidRDefault="00D84BEC" w:rsidP="00D84BEC">
      <w:pPr>
        <w:pStyle w:val="ConsPlusNormal"/>
        <w:jc w:val="both"/>
        <w:rPr>
          <w:rFonts w:ascii="Liberation Serif" w:hAnsi="Liberation Serif"/>
          <w:sz w:val="28"/>
          <w:szCs w:val="28"/>
        </w:rPr>
      </w:pPr>
    </w:p>
    <w:p w:rsidR="00D84BEC" w:rsidRDefault="00D84BEC" w:rsidP="00D84BEC">
      <w:pPr>
        <w:pStyle w:val="ConsPlusNormal"/>
        <w:ind w:firstLine="540"/>
        <w:jc w:val="both"/>
        <w:rPr>
          <w:rFonts w:ascii="Liberation Serif" w:hAnsi="Liberation Serif"/>
          <w:b/>
          <w:sz w:val="28"/>
          <w:szCs w:val="28"/>
        </w:rPr>
      </w:pPr>
      <w:proofErr w:type="gramStart"/>
      <w:r>
        <w:rPr>
          <w:rFonts w:ascii="Liberation Serif" w:hAnsi="Liberation Serif"/>
          <w:sz w:val="28"/>
          <w:szCs w:val="28"/>
        </w:rPr>
        <w:t xml:space="preserve">В соответствии с Федеральными законами от 6 октября 2003 года № 131-ФЗ «Об общих принципах организации местного самоуправления в </w:t>
      </w:r>
      <w:r w:rsidR="00843F1E">
        <w:rPr>
          <w:rFonts w:ascii="Liberation Serif" w:hAnsi="Liberation Serif"/>
          <w:sz w:val="28"/>
          <w:szCs w:val="28"/>
        </w:rPr>
        <w:t xml:space="preserve">Российской Федерации», от 31 июля </w:t>
      </w:r>
      <w:r>
        <w:rPr>
          <w:rFonts w:ascii="Liberation Serif" w:hAnsi="Liberation Serif"/>
          <w:sz w:val="28"/>
          <w:szCs w:val="28"/>
        </w:rPr>
        <w:t>2020</w:t>
      </w:r>
      <w:r w:rsidR="00843F1E">
        <w:rPr>
          <w:rFonts w:ascii="Liberation Serif" w:hAnsi="Liberation Serif"/>
          <w:sz w:val="28"/>
          <w:szCs w:val="28"/>
        </w:rPr>
        <w:t xml:space="preserve"> года</w:t>
      </w:r>
      <w:r>
        <w:rPr>
          <w:rFonts w:ascii="Liberation Serif" w:hAnsi="Liberation Serif"/>
          <w:sz w:val="28"/>
          <w:szCs w:val="28"/>
        </w:rPr>
        <w:t xml:space="preserve"> №</w:t>
      </w:r>
      <w:r w:rsidR="00C97637">
        <w:rPr>
          <w:rFonts w:ascii="Liberation Serif" w:hAnsi="Liberation Serif"/>
          <w:sz w:val="28"/>
          <w:szCs w:val="28"/>
        </w:rPr>
        <w:t xml:space="preserve"> </w:t>
      </w:r>
      <w:r>
        <w:rPr>
          <w:rFonts w:ascii="Liberation Serif" w:hAnsi="Liberation Serif"/>
          <w:sz w:val="28"/>
          <w:szCs w:val="28"/>
        </w:rPr>
        <w:t>248-ФЗ</w:t>
      </w:r>
      <w:r w:rsidR="00843F1E">
        <w:rPr>
          <w:rFonts w:ascii="Liberation Serif" w:hAnsi="Liberation Serif"/>
        </w:rPr>
        <w:t xml:space="preserve"> </w:t>
      </w:r>
      <w:r w:rsidR="00843F1E">
        <w:rPr>
          <w:rFonts w:ascii="Liberation Serif" w:hAnsi="Liberation Serif"/>
          <w:sz w:val="28"/>
          <w:szCs w:val="28"/>
        </w:rPr>
        <w:t>«</w:t>
      </w:r>
      <w:r>
        <w:rPr>
          <w:rFonts w:ascii="Liberation Serif" w:hAnsi="Liberation Serif"/>
          <w:sz w:val="28"/>
          <w:szCs w:val="28"/>
        </w:rPr>
        <w:t xml:space="preserve">О государственном контроле (надзоре) и муниципальном контроле в Российской Федерации», </w:t>
      </w:r>
      <w:r w:rsidRPr="00267822">
        <w:rPr>
          <w:rFonts w:ascii="Liberation Serif" w:hAnsi="Liberation Serif"/>
          <w:bCs/>
          <w:iCs/>
          <w:sz w:val="28"/>
        </w:rPr>
        <w:t>протоколом заседания рабочей группы по координации реформы контрольной и надзорной деятельности в Свердловской области</w:t>
      </w:r>
      <w:r>
        <w:rPr>
          <w:rFonts w:ascii="Liberation Serif" w:hAnsi="Liberation Serif"/>
          <w:bCs/>
          <w:iCs/>
          <w:sz w:val="28"/>
        </w:rPr>
        <w:t xml:space="preserve"> </w:t>
      </w:r>
      <w:r w:rsidR="00843F1E">
        <w:rPr>
          <w:rFonts w:ascii="Liberation Serif" w:hAnsi="Liberation Serif"/>
          <w:bCs/>
          <w:iCs/>
          <w:sz w:val="28"/>
        </w:rPr>
        <w:t xml:space="preserve">от </w:t>
      </w:r>
      <w:r>
        <w:rPr>
          <w:rFonts w:ascii="Liberation Serif" w:hAnsi="Liberation Serif"/>
          <w:bCs/>
          <w:iCs/>
          <w:sz w:val="28"/>
        </w:rPr>
        <w:t xml:space="preserve">24 мая 2022 года </w:t>
      </w:r>
      <w:r w:rsidRPr="00267822">
        <w:rPr>
          <w:rFonts w:ascii="Liberation Serif" w:hAnsi="Liberation Serif"/>
          <w:bCs/>
          <w:iCs/>
          <w:sz w:val="28"/>
        </w:rPr>
        <w:t>№</w:t>
      </w:r>
      <w:r w:rsidR="00C97637">
        <w:rPr>
          <w:rFonts w:ascii="Liberation Serif" w:hAnsi="Liberation Serif"/>
          <w:bCs/>
          <w:iCs/>
          <w:sz w:val="28"/>
        </w:rPr>
        <w:t xml:space="preserve"> </w:t>
      </w:r>
      <w:r w:rsidRPr="00267822">
        <w:rPr>
          <w:rFonts w:ascii="Liberation Serif" w:hAnsi="Liberation Serif"/>
          <w:bCs/>
          <w:iCs/>
          <w:sz w:val="28"/>
        </w:rPr>
        <w:t>40,</w:t>
      </w:r>
      <w:r w:rsidR="00C97637">
        <w:rPr>
          <w:rFonts w:ascii="Liberation Serif" w:hAnsi="Liberation Serif"/>
          <w:bCs/>
          <w:iCs/>
          <w:sz w:val="28"/>
        </w:rPr>
        <w:t xml:space="preserve"> </w:t>
      </w:r>
      <w:r>
        <w:rPr>
          <w:rFonts w:ascii="Liberation Serif" w:hAnsi="Liberation Serif"/>
          <w:sz w:val="28"/>
          <w:szCs w:val="28"/>
        </w:rPr>
        <w:t xml:space="preserve">руководствуясь </w:t>
      </w:r>
      <w:hyperlink r:id="rId8" w:history="1">
        <w:r w:rsidRPr="001A032A">
          <w:rPr>
            <w:rStyle w:val="a4"/>
            <w:rFonts w:ascii="Liberation Serif" w:hAnsi="Liberation Serif"/>
            <w:color w:val="auto"/>
            <w:sz w:val="28"/>
            <w:szCs w:val="28"/>
            <w:u w:val="none"/>
          </w:rPr>
          <w:t>статьей 23</w:t>
        </w:r>
      </w:hyperlink>
      <w:r w:rsidR="00C97637">
        <w:rPr>
          <w:rStyle w:val="a4"/>
          <w:rFonts w:ascii="Liberation Serif" w:hAnsi="Liberation Serif"/>
          <w:color w:val="auto"/>
          <w:sz w:val="28"/>
          <w:szCs w:val="28"/>
          <w:u w:val="none"/>
        </w:rPr>
        <w:t xml:space="preserve"> </w:t>
      </w:r>
      <w:r>
        <w:rPr>
          <w:rFonts w:ascii="Liberation Serif" w:hAnsi="Liberation Serif"/>
          <w:sz w:val="28"/>
          <w:szCs w:val="28"/>
        </w:rPr>
        <w:t>Устава</w:t>
      </w:r>
      <w:proofErr w:type="gramEnd"/>
      <w:r>
        <w:rPr>
          <w:rFonts w:ascii="Liberation Serif" w:hAnsi="Liberation Serif"/>
          <w:sz w:val="28"/>
          <w:szCs w:val="28"/>
        </w:rPr>
        <w:t xml:space="preserve"> городского округа Сухой Лог, Дума городского округа</w:t>
      </w:r>
    </w:p>
    <w:p w:rsidR="00D84BEC" w:rsidRDefault="00D84BEC" w:rsidP="00D84BEC">
      <w:pPr>
        <w:pStyle w:val="ConsPlusNormal"/>
        <w:ind w:firstLine="540"/>
        <w:jc w:val="both"/>
        <w:rPr>
          <w:rFonts w:ascii="Liberation Serif" w:hAnsi="Liberation Serif"/>
          <w:b/>
          <w:sz w:val="28"/>
          <w:szCs w:val="28"/>
        </w:rPr>
      </w:pPr>
      <w:r>
        <w:rPr>
          <w:rFonts w:ascii="Liberation Serif" w:hAnsi="Liberation Serif"/>
          <w:b/>
          <w:sz w:val="28"/>
          <w:szCs w:val="28"/>
        </w:rPr>
        <w:t>РЕШИЛА:</w:t>
      </w:r>
    </w:p>
    <w:p w:rsidR="00D84BEC" w:rsidRDefault="00D84BEC" w:rsidP="00C97637">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1. Раздел </w:t>
      </w:r>
      <w:r w:rsidR="00E82F2B">
        <w:rPr>
          <w:rFonts w:ascii="Liberation Serif" w:hAnsi="Liberation Serif" w:cs="Times New Roman"/>
          <w:sz w:val="28"/>
          <w:szCs w:val="28"/>
          <w:lang w:val="en-US"/>
        </w:rPr>
        <w:t>I</w:t>
      </w:r>
      <w:r>
        <w:rPr>
          <w:rFonts w:ascii="Liberation Serif" w:hAnsi="Liberation Serif" w:cs="Times New Roman"/>
          <w:sz w:val="28"/>
          <w:szCs w:val="28"/>
          <w:lang w:val="en-US"/>
        </w:rPr>
        <w:t>V</w:t>
      </w:r>
      <w:r>
        <w:rPr>
          <w:rFonts w:ascii="Liberation Serif" w:hAnsi="Liberation Serif" w:cs="Times New Roman"/>
          <w:sz w:val="28"/>
          <w:szCs w:val="28"/>
        </w:rPr>
        <w:t xml:space="preserve"> Положения о муниципальном контроле </w:t>
      </w:r>
      <w:r w:rsidR="00E82F2B">
        <w:rPr>
          <w:rFonts w:ascii="Liberation Serif" w:hAnsi="Liberation Serif" w:cs="Times New Roman"/>
          <w:sz w:val="28"/>
          <w:szCs w:val="28"/>
        </w:rPr>
        <w:t>на</w:t>
      </w:r>
      <w:r w:rsidR="00124A90">
        <w:rPr>
          <w:rFonts w:ascii="Liberation Serif" w:hAnsi="Liberation Serif" w:cs="Times New Roman"/>
          <w:sz w:val="28"/>
          <w:szCs w:val="28"/>
        </w:rPr>
        <w:t xml:space="preserve"> </w:t>
      </w:r>
      <w:r w:rsidR="00E82F2B" w:rsidRPr="00E82F2B">
        <w:rPr>
          <w:rFonts w:ascii="Liberation Serif" w:hAnsi="Liberation Serif" w:cs="Liberation Serif"/>
          <w:bCs/>
          <w:sz w:val="28"/>
          <w:szCs w:val="28"/>
        </w:rPr>
        <w:t>автомобильном транс</w:t>
      </w:r>
      <w:r w:rsidR="00BF2F56">
        <w:rPr>
          <w:rFonts w:ascii="Liberation Serif" w:hAnsi="Liberation Serif" w:cs="Liberation Serif"/>
          <w:bCs/>
          <w:sz w:val="28"/>
          <w:szCs w:val="28"/>
        </w:rPr>
        <w:t xml:space="preserve">порте и в дорожном хозяйстве на </w:t>
      </w:r>
      <w:r w:rsidR="00E82F2B" w:rsidRPr="00E82F2B">
        <w:rPr>
          <w:rFonts w:ascii="Liberation Serif" w:hAnsi="Liberation Serif" w:cs="Liberation Serif"/>
          <w:bCs/>
          <w:sz w:val="28"/>
          <w:szCs w:val="28"/>
        </w:rPr>
        <w:t>территории</w:t>
      </w:r>
      <w:r>
        <w:rPr>
          <w:rFonts w:ascii="Liberation Serif" w:hAnsi="Liberation Serif" w:cs="Times New Roman"/>
          <w:sz w:val="28"/>
          <w:szCs w:val="28"/>
        </w:rPr>
        <w:t xml:space="preserve"> городско</w:t>
      </w:r>
      <w:r w:rsidR="00C97637">
        <w:rPr>
          <w:rFonts w:ascii="Liberation Serif" w:hAnsi="Liberation Serif" w:cs="Times New Roman"/>
          <w:sz w:val="28"/>
          <w:szCs w:val="28"/>
        </w:rPr>
        <w:t>го</w:t>
      </w:r>
      <w:r>
        <w:rPr>
          <w:rFonts w:ascii="Liberation Serif" w:hAnsi="Liberation Serif" w:cs="Times New Roman"/>
          <w:sz w:val="28"/>
          <w:szCs w:val="28"/>
        </w:rPr>
        <w:t xml:space="preserve"> округ</w:t>
      </w:r>
      <w:r w:rsidR="00C97637">
        <w:rPr>
          <w:rFonts w:ascii="Liberation Serif" w:hAnsi="Liberation Serif" w:cs="Times New Roman"/>
          <w:sz w:val="28"/>
          <w:szCs w:val="28"/>
        </w:rPr>
        <w:t>а</w:t>
      </w:r>
      <w:r>
        <w:rPr>
          <w:rFonts w:ascii="Liberation Serif" w:hAnsi="Liberation Serif" w:cs="Times New Roman"/>
          <w:sz w:val="28"/>
          <w:szCs w:val="28"/>
        </w:rPr>
        <w:t xml:space="preserve"> Сухой Лог</w:t>
      </w:r>
      <w:r w:rsidR="00124A90">
        <w:rPr>
          <w:rFonts w:ascii="Liberation Serif" w:hAnsi="Liberation Serif" w:cs="Times New Roman"/>
          <w:sz w:val="28"/>
          <w:szCs w:val="28"/>
        </w:rPr>
        <w:t>,</w:t>
      </w:r>
      <w:r w:rsidR="001A032A">
        <w:rPr>
          <w:rFonts w:ascii="Liberation Serif" w:hAnsi="Liberation Serif" w:cs="Times New Roman"/>
          <w:sz w:val="28"/>
          <w:szCs w:val="28"/>
        </w:rPr>
        <w:t xml:space="preserve"> утвержденно</w:t>
      </w:r>
      <w:r w:rsidR="00C97637">
        <w:rPr>
          <w:rFonts w:ascii="Liberation Serif" w:hAnsi="Liberation Serif" w:cs="Times New Roman"/>
          <w:sz w:val="28"/>
          <w:szCs w:val="28"/>
        </w:rPr>
        <w:t>го</w:t>
      </w:r>
      <w:r w:rsidR="001A032A">
        <w:rPr>
          <w:rFonts w:ascii="Liberation Serif" w:hAnsi="Liberation Serif" w:cs="Times New Roman"/>
          <w:sz w:val="28"/>
          <w:szCs w:val="28"/>
        </w:rPr>
        <w:t xml:space="preserve"> решением Думы городского округа от 2</w:t>
      </w:r>
      <w:r w:rsidR="00E82F2B">
        <w:rPr>
          <w:rFonts w:ascii="Liberation Serif" w:hAnsi="Liberation Serif" w:cs="Times New Roman"/>
          <w:sz w:val="28"/>
          <w:szCs w:val="28"/>
        </w:rPr>
        <w:t>6</w:t>
      </w:r>
      <w:r w:rsidR="001A032A">
        <w:rPr>
          <w:rFonts w:ascii="Liberation Serif" w:hAnsi="Liberation Serif" w:cs="Times New Roman"/>
          <w:sz w:val="28"/>
          <w:szCs w:val="28"/>
        </w:rPr>
        <w:t>.0</w:t>
      </w:r>
      <w:r w:rsidR="00E82F2B">
        <w:rPr>
          <w:rFonts w:ascii="Liberation Serif" w:hAnsi="Liberation Serif" w:cs="Times New Roman"/>
          <w:sz w:val="28"/>
          <w:szCs w:val="28"/>
        </w:rPr>
        <w:t>8</w:t>
      </w:r>
      <w:r w:rsidR="001A032A">
        <w:rPr>
          <w:rFonts w:ascii="Liberation Serif" w:hAnsi="Liberation Serif" w:cs="Times New Roman"/>
          <w:sz w:val="28"/>
          <w:szCs w:val="28"/>
        </w:rPr>
        <w:t>.202</w:t>
      </w:r>
      <w:r w:rsidR="00C97637">
        <w:rPr>
          <w:rFonts w:ascii="Liberation Serif" w:hAnsi="Liberation Serif" w:cs="Times New Roman"/>
          <w:sz w:val="28"/>
          <w:szCs w:val="28"/>
        </w:rPr>
        <w:t>1</w:t>
      </w:r>
      <w:r w:rsidR="001A032A">
        <w:rPr>
          <w:rFonts w:ascii="Liberation Serif" w:hAnsi="Liberation Serif" w:cs="Times New Roman"/>
          <w:sz w:val="28"/>
          <w:szCs w:val="28"/>
        </w:rPr>
        <w:t xml:space="preserve"> № 4</w:t>
      </w:r>
      <w:r w:rsidR="00E82F2B">
        <w:rPr>
          <w:rFonts w:ascii="Liberation Serif" w:hAnsi="Liberation Serif" w:cs="Times New Roman"/>
          <w:sz w:val="28"/>
          <w:szCs w:val="28"/>
        </w:rPr>
        <w:t>0</w:t>
      </w:r>
      <w:r w:rsidR="001A032A">
        <w:rPr>
          <w:rFonts w:ascii="Liberation Serif" w:hAnsi="Liberation Serif" w:cs="Times New Roman"/>
          <w:sz w:val="28"/>
          <w:szCs w:val="28"/>
        </w:rPr>
        <w:t>7-РД</w:t>
      </w:r>
      <w:r w:rsidR="00C97637">
        <w:rPr>
          <w:rFonts w:ascii="Liberation Serif" w:hAnsi="Liberation Serif" w:cs="Times New Roman"/>
          <w:sz w:val="28"/>
          <w:szCs w:val="28"/>
        </w:rPr>
        <w:t>,</w:t>
      </w:r>
      <w:r>
        <w:rPr>
          <w:rFonts w:ascii="Liberation Serif" w:hAnsi="Liberation Serif" w:cs="Times New Roman"/>
          <w:sz w:val="28"/>
          <w:szCs w:val="28"/>
        </w:rPr>
        <w:t xml:space="preserve"> изложить в </w:t>
      </w:r>
      <w:r w:rsidR="00123A0C" w:rsidRPr="00763537">
        <w:rPr>
          <w:rFonts w:ascii="Liberation Serif" w:hAnsi="Liberation Serif" w:cs="Times New Roman"/>
          <w:sz w:val="28"/>
          <w:szCs w:val="28"/>
        </w:rPr>
        <w:t>следующей</w:t>
      </w:r>
      <w:r w:rsidR="00266354">
        <w:rPr>
          <w:rFonts w:ascii="Liberation Serif" w:hAnsi="Liberation Serif" w:cs="Times New Roman"/>
          <w:sz w:val="28"/>
          <w:szCs w:val="28"/>
        </w:rPr>
        <w:t xml:space="preserve"> редакции</w:t>
      </w:r>
      <w:r>
        <w:rPr>
          <w:rFonts w:ascii="Liberation Serif" w:hAnsi="Liberation Serif" w:cs="Times New Roman"/>
          <w:sz w:val="28"/>
          <w:szCs w:val="28"/>
        </w:rPr>
        <w:t>:</w:t>
      </w:r>
    </w:p>
    <w:p w:rsidR="00BF2F56" w:rsidRDefault="00BF2F56" w:rsidP="00D84BEC">
      <w:pPr>
        <w:pStyle w:val="ConsPlusNormal"/>
        <w:ind w:firstLine="709"/>
        <w:jc w:val="both"/>
        <w:rPr>
          <w:rFonts w:ascii="Liberation Serif" w:hAnsi="Liberation Serif" w:cs="Times New Roman"/>
          <w:sz w:val="28"/>
          <w:szCs w:val="28"/>
        </w:rPr>
      </w:pPr>
    </w:p>
    <w:p w:rsidR="00E257D0" w:rsidRDefault="00D84BEC" w:rsidP="00926CFA">
      <w:pPr>
        <w:pStyle w:val="Standard"/>
        <w:tabs>
          <w:tab w:val="left" w:pos="1189"/>
        </w:tabs>
        <w:ind w:firstLine="709"/>
        <w:jc w:val="center"/>
        <w:rPr>
          <w:rFonts w:cs="Times New Roman"/>
          <w:b/>
          <w:sz w:val="28"/>
          <w:szCs w:val="28"/>
          <w:lang w:val="ru-RU"/>
        </w:rPr>
      </w:pPr>
      <w:r w:rsidRPr="00FF354C">
        <w:rPr>
          <w:rFonts w:cs="Times New Roman"/>
          <w:sz w:val="28"/>
          <w:szCs w:val="28"/>
          <w:lang w:val="ru-RU"/>
        </w:rPr>
        <w:t>«</w:t>
      </w:r>
      <w:r w:rsidR="00E257D0" w:rsidRPr="00926CFA">
        <w:rPr>
          <w:rFonts w:cs="Times New Roman"/>
          <w:b/>
          <w:sz w:val="28"/>
          <w:szCs w:val="28"/>
          <w:lang w:val="ru-RU"/>
        </w:rPr>
        <w:t xml:space="preserve">РАЗДЕЛ </w:t>
      </w:r>
      <w:r w:rsidR="00E82F2B">
        <w:rPr>
          <w:rFonts w:cs="Times New Roman"/>
          <w:b/>
          <w:sz w:val="28"/>
          <w:szCs w:val="28"/>
        </w:rPr>
        <w:t>I</w:t>
      </w:r>
      <w:r w:rsidR="00E257D0" w:rsidRPr="00926CFA">
        <w:rPr>
          <w:rFonts w:cs="Times New Roman"/>
          <w:b/>
          <w:sz w:val="28"/>
          <w:szCs w:val="28"/>
        </w:rPr>
        <w:t>V</w:t>
      </w:r>
      <w:r w:rsidR="00F103AC">
        <w:rPr>
          <w:rFonts w:cs="Times New Roman"/>
          <w:b/>
          <w:sz w:val="28"/>
          <w:szCs w:val="28"/>
          <w:lang w:val="ru-RU"/>
        </w:rPr>
        <w:t>. Профилактика рисков причинения вреда (ущерба) охраняемым законом ценностям</w:t>
      </w:r>
      <w:r w:rsidR="00E257D0" w:rsidRPr="00926CFA">
        <w:rPr>
          <w:rFonts w:cs="Times New Roman"/>
          <w:b/>
          <w:sz w:val="28"/>
          <w:szCs w:val="28"/>
          <w:lang w:val="ru-RU"/>
        </w:rPr>
        <w:t xml:space="preserve"> </w:t>
      </w:r>
    </w:p>
    <w:p w:rsidR="00BF2F56" w:rsidRDefault="00BF2F56" w:rsidP="00926CFA">
      <w:pPr>
        <w:pStyle w:val="Standard"/>
        <w:tabs>
          <w:tab w:val="left" w:pos="1189"/>
        </w:tabs>
        <w:ind w:firstLine="709"/>
        <w:jc w:val="center"/>
        <w:rPr>
          <w:rFonts w:cs="Times New Roman"/>
          <w:b/>
          <w:sz w:val="28"/>
          <w:szCs w:val="28"/>
          <w:lang w:val="ru-RU"/>
        </w:rPr>
      </w:pP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27. Должностное лицо проводит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28.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29. Виды профилактических мероприятий, которые проводятся при осуществлении муниципального контроля: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lastRenderedPageBreak/>
        <w:t>1) информирование;</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2) обобщение правоприменительной практики;</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3) объявление предостережения;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4) консультирование;</w:t>
      </w:r>
    </w:p>
    <w:p w:rsidR="00E82F2B" w:rsidRDefault="00E931C4" w:rsidP="00E82F2B">
      <w:pPr>
        <w:pStyle w:val="ConsPlusNormal"/>
        <w:ind w:firstLine="540"/>
        <w:jc w:val="both"/>
        <w:rPr>
          <w:rFonts w:ascii="Liberation Serif" w:hAnsi="Liberation Serif"/>
          <w:sz w:val="28"/>
          <w:szCs w:val="28"/>
        </w:rPr>
      </w:pPr>
      <w:r>
        <w:rPr>
          <w:rFonts w:ascii="Liberation Serif" w:hAnsi="Liberation Serif"/>
          <w:sz w:val="28"/>
          <w:szCs w:val="28"/>
        </w:rPr>
        <w:t>5) профилактический визит;</w:t>
      </w:r>
    </w:p>
    <w:p w:rsidR="00E931C4" w:rsidRDefault="00E931C4" w:rsidP="00E82F2B">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6</w:t>
      </w:r>
      <w:r w:rsidRPr="00E931C4">
        <w:rPr>
          <w:rFonts w:ascii="Liberation Serif" w:hAnsi="Liberation Serif" w:cs="Times New Roman"/>
          <w:sz w:val="28"/>
          <w:szCs w:val="28"/>
        </w:rPr>
        <w:t>) самообследование</w:t>
      </w:r>
      <w:r>
        <w:rPr>
          <w:rFonts w:ascii="Liberation Serif" w:hAnsi="Liberation Serif" w:cs="Times New Roman"/>
          <w:sz w:val="28"/>
          <w:szCs w:val="28"/>
        </w:rPr>
        <w:t>.</w:t>
      </w:r>
    </w:p>
    <w:p w:rsidR="00E82F2B" w:rsidRPr="00A00E56" w:rsidRDefault="00E82F2B" w:rsidP="001C6239">
      <w:pPr>
        <w:pStyle w:val="a3"/>
        <w:ind w:left="0" w:firstLine="567"/>
        <w:jc w:val="both"/>
        <w:rPr>
          <w:sz w:val="28"/>
          <w:szCs w:val="28"/>
          <w:lang w:val="ru-RU"/>
        </w:rPr>
      </w:pPr>
      <w:r w:rsidRPr="001C6239">
        <w:rPr>
          <w:sz w:val="28"/>
          <w:szCs w:val="28"/>
          <w:lang w:val="ru-RU"/>
        </w:rPr>
        <w:t xml:space="preserve">30. Должностное лицо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9" w:history="1">
        <w:r w:rsidRPr="001C6239">
          <w:rPr>
            <w:sz w:val="28"/>
            <w:szCs w:val="28"/>
            <w:lang w:val="ru-RU"/>
          </w:rPr>
          <w:t>законом</w:t>
        </w:r>
      </w:hyperlink>
      <w:r w:rsidRPr="001C6239">
        <w:rPr>
          <w:sz w:val="28"/>
          <w:szCs w:val="28"/>
          <w:lang w:val="ru-RU"/>
        </w:rPr>
        <w:t xml:space="preserve"> от 31 июля 2020 года </w:t>
      </w:r>
      <w:r w:rsidRPr="001C6239">
        <w:rPr>
          <w:sz w:val="28"/>
          <w:szCs w:val="28"/>
        </w:rPr>
        <w:t>N</w:t>
      </w:r>
      <w:r w:rsidRPr="001C6239">
        <w:rPr>
          <w:sz w:val="28"/>
          <w:szCs w:val="28"/>
          <w:lang w:val="ru-RU"/>
        </w:rPr>
        <w:t xml:space="preserve"> 248</w:t>
      </w:r>
      <w:r w:rsidR="001C6239" w:rsidRPr="001C6239">
        <w:rPr>
          <w:sz w:val="28"/>
          <w:szCs w:val="28"/>
          <w:lang w:val="ru-RU"/>
        </w:rPr>
        <w:t>-</w:t>
      </w:r>
      <w:r w:rsidRPr="001C6239">
        <w:rPr>
          <w:sz w:val="28"/>
          <w:szCs w:val="28"/>
          <w:lang w:val="ru-RU"/>
        </w:rPr>
        <w:t xml:space="preserve">ФЗ. </w:t>
      </w:r>
      <w:r w:rsidRPr="00A00E56">
        <w:rPr>
          <w:sz w:val="28"/>
          <w:szCs w:val="28"/>
          <w:lang w:val="ru-RU"/>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31.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городского округа Сухой Лог или заместителю главы Администрации городского округа Сухой Лог, курирующий вопросы жилищно-коммунального хозяйства для принятия решения о проведении контрольных мероприятий.</w:t>
      </w:r>
    </w:p>
    <w:p w:rsidR="00E82F2B" w:rsidRPr="00E82F2B" w:rsidRDefault="00E82F2B" w:rsidP="00E82F2B">
      <w:pPr>
        <w:pStyle w:val="ConsPlusNormal"/>
        <w:jc w:val="both"/>
        <w:rPr>
          <w:rFonts w:ascii="Liberation Serif" w:hAnsi="Liberation Serif"/>
          <w:sz w:val="28"/>
          <w:szCs w:val="28"/>
        </w:rPr>
      </w:pPr>
    </w:p>
    <w:p w:rsidR="00E82F2B" w:rsidRPr="00E82F2B" w:rsidRDefault="00465119" w:rsidP="00E82F2B">
      <w:pPr>
        <w:pStyle w:val="ConsPlusTitle"/>
        <w:jc w:val="center"/>
        <w:outlineLvl w:val="2"/>
        <w:rPr>
          <w:rFonts w:ascii="Liberation Serif" w:hAnsi="Liberation Serif"/>
          <w:sz w:val="28"/>
          <w:szCs w:val="28"/>
        </w:rPr>
      </w:pPr>
      <w:r>
        <w:rPr>
          <w:rFonts w:ascii="Liberation Serif" w:hAnsi="Liberation Serif"/>
          <w:sz w:val="28"/>
          <w:szCs w:val="28"/>
        </w:rPr>
        <w:t>Подраздел 1. Информирование</w:t>
      </w:r>
    </w:p>
    <w:p w:rsidR="00E82F2B" w:rsidRPr="00E82F2B" w:rsidRDefault="00E82F2B" w:rsidP="00E82F2B">
      <w:pPr>
        <w:pStyle w:val="ConsPlusNormal"/>
        <w:jc w:val="both"/>
        <w:rPr>
          <w:rFonts w:ascii="Liberation Serif" w:hAnsi="Liberation Serif"/>
          <w:sz w:val="28"/>
          <w:szCs w:val="28"/>
        </w:rPr>
      </w:pP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32. Должностное лицо осуществляет информирование контролируемых лиц и иных заинтересованных лиц по вопросам соблюдения обязательных требований.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 xml:space="preserve">33. Информирование осуществляется посредством размещения соответствующих сведений на официальном сайте городского округа Сухой Лог, в информационно-телекоммуникационной сети </w:t>
      </w:r>
      <w:r w:rsidR="00465119">
        <w:rPr>
          <w:rFonts w:ascii="Liberation Serif" w:hAnsi="Liberation Serif"/>
          <w:sz w:val="28"/>
          <w:szCs w:val="28"/>
        </w:rPr>
        <w:t>«</w:t>
      </w:r>
      <w:r w:rsidRPr="00E82F2B">
        <w:rPr>
          <w:rFonts w:ascii="Liberation Serif" w:hAnsi="Liberation Serif"/>
          <w:sz w:val="28"/>
          <w:szCs w:val="28"/>
        </w:rPr>
        <w:t>Интернет</w:t>
      </w:r>
      <w:r w:rsidR="00465119">
        <w:rPr>
          <w:rFonts w:ascii="Liberation Serif" w:hAnsi="Liberation Serif"/>
          <w:sz w:val="28"/>
          <w:szCs w:val="28"/>
        </w:rPr>
        <w:t>»</w:t>
      </w:r>
      <w:r w:rsidRPr="00E82F2B">
        <w:rPr>
          <w:rFonts w:ascii="Liberation Serif" w:hAnsi="Liberation Serif"/>
          <w:sz w:val="28"/>
          <w:szCs w:val="28"/>
        </w:rPr>
        <w:t xml:space="preserve"> (http://www.goslog.ru)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 xml:space="preserve">34. Администрация размещает и поддерживает в актуальном состоянии на своем официальном сайте в сети </w:t>
      </w:r>
      <w:r w:rsidR="00465119">
        <w:rPr>
          <w:rFonts w:ascii="Liberation Serif" w:hAnsi="Liberation Serif"/>
          <w:sz w:val="28"/>
          <w:szCs w:val="28"/>
        </w:rPr>
        <w:t>«</w:t>
      </w:r>
      <w:r w:rsidRPr="00E82F2B">
        <w:rPr>
          <w:rFonts w:ascii="Liberation Serif" w:hAnsi="Liberation Serif"/>
          <w:sz w:val="28"/>
          <w:szCs w:val="28"/>
        </w:rPr>
        <w:t>Интернет</w:t>
      </w:r>
      <w:r w:rsidR="00465119">
        <w:rPr>
          <w:rFonts w:ascii="Liberation Serif" w:hAnsi="Liberation Serif"/>
          <w:sz w:val="28"/>
          <w:szCs w:val="28"/>
        </w:rPr>
        <w:t>»</w:t>
      </w:r>
      <w:r w:rsidRPr="00E82F2B">
        <w:rPr>
          <w:rFonts w:ascii="Liberation Serif" w:hAnsi="Liberation Serif"/>
          <w:sz w:val="28"/>
          <w:szCs w:val="28"/>
        </w:rPr>
        <w:t xml:space="preserve"> информацию, предусмотренную </w:t>
      </w:r>
      <w:hyperlink r:id="rId10" w:history="1">
        <w:r w:rsidRPr="00E931C4">
          <w:rPr>
            <w:rFonts w:ascii="Liberation Serif" w:hAnsi="Liberation Serif"/>
            <w:sz w:val="28"/>
            <w:szCs w:val="28"/>
          </w:rPr>
          <w:t>частью 3 статьи 46</w:t>
        </w:r>
      </w:hyperlink>
      <w:r w:rsidRPr="00E931C4">
        <w:rPr>
          <w:rFonts w:ascii="Liberation Serif" w:hAnsi="Liberation Serif"/>
          <w:sz w:val="28"/>
          <w:szCs w:val="28"/>
        </w:rPr>
        <w:t xml:space="preserve"> Ф</w:t>
      </w:r>
      <w:r w:rsidRPr="00E82F2B">
        <w:rPr>
          <w:rFonts w:ascii="Liberation Serif" w:hAnsi="Liberation Serif"/>
          <w:sz w:val="28"/>
          <w:szCs w:val="28"/>
        </w:rPr>
        <w:t>едерально</w:t>
      </w:r>
      <w:r w:rsidR="001921BC">
        <w:rPr>
          <w:rFonts w:ascii="Liberation Serif" w:hAnsi="Liberation Serif"/>
          <w:sz w:val="28"/>
          <w:szCs w:val="28"/>
        </w:rPr>
        <w:t>го закона от 31 июля 2020 года №</w:t>
      </w:r>
      <w:r w:rsidRPr="00E82F2B">
        <w:rPr>
          <w:rFonts w:ascii="Liberation Serif" w:hAnsi="Liberation Serif"/>
          <w:sz w:val="28"/>
          <w:szCs w:val="28"/>
        </w:rPr>
        <w:t xml:space="preserve"> 248-ФЗ.</w:t>
      </w:r>
    </w:p>
    <w:p w:rsidR="00E82F2B" w:rsidRPr="00E82F2B" w:rsidRDefault="00E82F2B" w:rsidP="00E82F2B">
      <w:pPr>
        <w:pStyle w:val="ConsPlusNormal"/>
        <w:jc w:val="both"/>
        <w:rPr>
          <w:rFonts w:ascii="Liberation Serif" w:hAnsi="Liberation Serif"/>
          <w:sz w:val="28"/>
          <w:szCs w:val="28"/>
        </w:rPr>
      </w:pPr>
    </w:p>
    <w:p w:rsidR="00E82F2B" w:rsidRPr="00E82F2B" w:rsidRDefault="00465119" w:rsidP="00E82F2B">
      <w:pPr>
        <w:pStyle w:val="ConsPlusTitle"/>
        <w:jc w:val="center"/>
        <w:outlineLvl w:val="2"/>
        <w:rPr>
          <w:rFonts w:ascii="Liberation Serif" w:hAnsi="Liberation Serif"/>
          <w:sz w:val="28"/>
          <w:szCs w:val="28"/>
        </w:rPr>
      </w:pPr>
      <w:r>
        <w:rPr>
          <w:rFonts w:ascii="Liberation Serif" w:hAnsi="Liberation Serif"/>
          <w:sz w:val="28"/>
          <w:szCs w:val="28"/>
        </w:rPr>
        <w:t>Подраздел 2. Обобщение правоприменительной практики</w:t>
      </w:r>
      <w:r w:rsidR="00E82F2B" w:rsidRPr="00E82F2B">
        <w:rPr>
          <w:rFonts w:ascii="Liberation Serif" w:hAnsi="Liberation Serif"/>
          <w:sz w:val="28"/>
          <w:szCs w:val="28"/>
        </w:rPr>
        <w:t xml:space="preserve"> </w:t>
      </w:r>
    </w:p>
    <w:p w:rsidR="00E82F2B" w:rsidRPr="00E82F2B" w:rsidRDefault="00E82F2B" w:rsidP="00E82F2B">
      <w:pPr>
        <w:pStyle w:val="ConsPlusNormal"/>
        <w:jc w:val="both"/>
        <w:rPr>
          <w:rFonts w:ascii="Liberation Serif" w:hAnsi="Liberation Serif"/>
          <w:sz w:val="28"/>
          <w:szCs w:val="28"/>
        </w:rPr>
      </w:pP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35. Обобщение правоприменительной практики проводится для решения следующих задач:</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1) 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lastRenderedPageBreak/>
        <w:t>2) выявление типичных нарушений обязательных требований, причин, факторов и условий, способствующих возникновению указанных нарушений;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4) подготовка предложений об актуализации обязательных требований;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36. Один раз в год по итогам обобщения правоприменительной практики за предшествующий год должностное лицо в срок до 15 февраля года, предшествующего году, в котором проводится обобщение правоприменительной практики, обеспечивает подготовку доклада, содержащего результаты обобщения правоприменительной практики по осуществляемому муниципальному контролю (далее - доклад о правоприменительной практике).</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37. Проект доклада о правоприменительной практике подлежит публичному обсуждению.</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 xml:space="preserve">38. Доклад о правоприменительной практике утверждается постановлением Главы городского округа Сухой Лог либо лицом, исполняющим его обязанности в срок до 15 марта года, предшествующего году, в котором проводится обобщение правоприменительной практики и размещается на официальном сайте в сети </w:t>
      </w:r>
      <w:r w:rsidR="00465119">
        <w:rPr>
          <w:rFonts w:ascii="Liberation Serif" w:hAnsi="Liberation Serif"/>
          <w:sz w:val="28"/>
          <w:szCs w:val="28"/>
        </w:rPr>
        <w:t>«</w:t>
      </w:r>
      <w:r w:rsidRPr="00E82F2B">
        <w:rPr>
          <w:rFonts w:ascii="Liberation Serif" w:hAnsi="Liberation Serif"/>
          <w:sz w:val="28"/>
          <w:szCs w:val="28"/>
        </w:rPr>
        <w:t>Интернет</w:t>
      </w:r>
      <w:r w:rsidR="00465119">
        <w:rPr>
          <w:rFonts w:ascii="Liberation Serif" w:hAnsi="Liberation Serif"/>
          <w:sz w:val="28"/>
          <w:szCs w:val="28"/>
        </w:rPr>
        <w:t>»</w:t>
      </w:r>
      <w:r w:rsidRPr="00E82F2B">
        <w:rPr>
          <w:rFonts w:ascii="Liberation Serif" w:hAnsi="Liberation Serif"/>
          <w:sz w:val="28"/>
          <w:szCs w:val="28"/>
        </w:rPr>
        <w:t xml:space="preserve"> не позднее 5 рабочих дней после его утверждения.</w:t>
      </w:r>
    </w:p>
    <w:p w:rsidR="00E82F2B" w:rsidRPr="00E82F2B" w:rsidRDefault="00E82F2B" w:rsidP="00E82F2B">
      <w:pPr>
        <w:pStyle w:val="ConsPlusNormal"/>
        <w:jc w:val="both"/>
        <w:rPr>
          <w:rFonts w:ascii="Liberation Serif" w:hAnsi="Liberation Serif"/>
          <w:sz w:val="28"/>
          <w:szCs w:val="28"/>
        </w:rPr>
      </w:pPr>
    </w:p>
    <w:p w:rsidR="00E82F2B" w:rsidRPr="00E82F2B" w:rsidRDefault="00465119" w:rsidP="00E82F2B">
      <w:pPr>
        <w:pStyle w:val="ConsPlusTitle"/>
        <w:jc w:val="center"/>
        <w:outlineLvl w:val="2"/>
        <w:rPr>
          <w:rFonts w:ascii="Liberation Serif" w:hAnsi="Liberation Serif"/>
          <w:sz w:val="28"/>
          <w:szCs w:val="28"/>
        </w:rPr>
      </w:pPr>
      <w:r>
        <w:rPr>
          <w:rFonts w:ascii="Liberation Serif" w:hAnsi="Liberation Serif"/>
          <w:sz w:val="28"/>
          <w:szCs w:val="28"/>
        </w:rPr>
        <w:t>Подраздел 3. Объявление предостережения</w:t>
      </w:r>
    </w:p>
    <w:p w:rsidR="00E82F2B" w:rsidRPr="00E82F2B" w:rsidRDefault="00E82F2B" w:rsidP="00E82F2B">
      <w:pPr>
        <w:pStyle w:val="ConsPlusNormal"/>
        <w:jc w:val="both"/>
        <w:rPr>
          <w:rFonts w:ascii="Liberation Serif" w:hAnsi="Liberation Serif"/>
          <w:sz w:val="28"/>
          <w:szCs w:val="28"/>
        </w:rPr>
      </w:pPr>
    </w:p>
    <w:p w:rsidR="00E82F2B" w:rsidRPr="00E931C4"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 xml:space="preserve">39.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должностное лицо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w:t>
      </w:r>
      <w:r w:rsidRPr="00E931C4">
        <w:rPr>
          <w:rFonts w:ascii="Liberation Serif" w:hAnsi="Liberation Serif"/>
          <w:sz w:val="28"/>
          <w:szCs w:val="28"/>
        </w:rPr>
        <w:t>требований.</w:t>
      </w:r>
    </w:p>
    <w:p w:rsidR="00E82F2B" w:rsidRDefault="00E82F2B" w:rsidP="00E82F2B">
      <w:pPr>
        <w:pStyle w:val="ConsPlusNormal"/>
        <w:ind w:firstLine="540"/>
        <w:jc w:val="both"/>
        <w:rPr>
          <w:rFonts w:ascii="Liberation Serif" w:hAnsi="Liberation Serif"/>
          <w:sz w:val="28"/>
          <w:szCs w:val="28"/>
        </w:rPr>
      </w:pPr>
      <w:r w:rsidRPr="00E931C4">
        <w:rPr>
          <w:rFonts w:ascii="Liberation Serif" w:hAnsi="Liberation Serif"/>
          <w:sz w:val="28"/>
          <w:szCs w:val="28"/>
        </w:rPr>
        <w:t xml:space="preserve">40. </w:t>
      </w:r>
      <w:proofErr w:type="gramStart"/>
      <w:r w:rsidRPr="00E931C4">
        <w:rPr>
          <w:rFonts w:ascii="Liberation Serif" w:hAnsi="Liberation Serif"/>
          <w:sz w:val="28"/>
          <w:szCs w:val="28"/>
        </w:rPr>
        <w:t xml:space="preserve">Предостережение объявляется и направляется контролируемому лицу в порядке, предусмотренном Федеральным </w:t>
      </w:r>
      <w:hyperlink r:id="rId11" w:history="1">
        <w:r w:rsidRPr="00E931C4">
          <w:rPr>
            <w:rFonts w:ascii="Liberation Serif" w:hAnsi="Liberation Serif"/>
            <w:sz w:val="28"/>
            <w:szCs w:val="28"/>
          </w:rPr>
          <w:t>законом</w:t>
        </w:r>
      </w:hyperlink>
      <w:r w:rsidR="001921BC">
        <w:rPr>
          <w:rFonts w:ascii="Liberation Serif" w:hAnsi="Liberation Serif"/>
          <w:sz w:val="28"/>
          <w:szCs w:val="28"/>
        </w:rPr>
        <w:t xml:space="preserve"> от 31 июля 2020 года №</w:t>
      </w:r>
      <w:r w:rsidRPr="00E931C4">
        <w:rPr>
          <w:rFonts w:ascii="Liberation Serif" w:hAnsi="Liberation Serif"/>
          <w:sz w:val="28"/>
          <w:szCs w:val="28"/>
        </w:rPr>
        <w:t xml:space="preserve"> 248-ФЗ, и должно содержать указание на соответствующие</w:t>
      </w:r>
      <w:r w:rsidRPr="00E82F2B">
        <w:rPr>
          <w:rFonts w:ascii="Liberation Serif" w:hAnsi="Liberation Serif"/>
          <w:sz w:val="28"/>
          <w:szCs w:val="28"/>
        </w:rPr>
        <w:t xml:space="preserve">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E82F2B">
        <w:rPr>
          <w:rFonts w:ascii="Liberation Serif" w:hAnsi="Liberation Serif"/>
          <w:sz w:val="28"/>
          <w:szCs w:val="28"/>
        </w:rPr>
        <w:t xml:space="preserve"> может содержать требование представления контролируемым лицом сведений и документов.</w:t>
      </w:r>
    </w:p>
    <w:p w:rsidR="00A00E56" w:rsidRPr="001262C9" w:rsidRDefault="00A00E56" w:rsidP="00E82F2B">
      <w:pPr>
        <w:pStyle w:val="ConsPlusNormal"/>
        <w:ind w:firstLine="540"/>
        <w:jc w:val="both"/>
        <w:rPr>
          <w:rFonts w:ascii="Liberation Serif" w:hAnsi="Liberation Serif"/>
          <w:sz w:val="28"/>
          <w:szCs w:val="28"/>
        </w:rPr>
      </w:pPr>
      <w:proofErr w:type="gramStart"/>
      <w:r w:rsidRPr="001262C9">
        <w:rPr>
          <w:rFonts w:ascii="Liberation Serif" w:eastAsia="SimSun" w:hAnsi="Liberation Serif"/>
          <w:kern w:val="0"/>
          <w:sz w:val="28"/>
          <w:szCs w:val="28"/>
        </w:rPr>
        <w:lastRenderedPageBreak/>
        <w:t>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w:t>
      </w:r>
      <w:proofErr w:type="gramEnd"/>
      <w:r w:rsidRPr="001262C9">
        <w:rPr>
          <w:rFonts w:ascii="Liberation Serif" w:eastAsia="SimSun" w:hAnsi="Liberation Serif"/>
          <w:kern w:val="0"/>
          <w:sz w:val="28"/>
          <w:szCs w:val="28"/>
        </w:rPr>
        <w:t xml:space="preserve">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41. Составление и направление предостережения осуществляется не позднее 30 дней со дня получения должностным лицом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42. Предостережение составляется по типовой форме, утвержденной уполномоченным Правительством Российской Федерации федеральным органом исполнительной власти.</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 xml:space="preserve">43. </w:t>
      </w:r>
      <w:proofErr w:type="gramStart"/>
      <w:r w:rsidRPr="00E82F2B">
        <w:rPr>
          <w:rFonts w:ascii="Liberation Serif" w:hAnsi="Liberation Serif"/>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Главы городского округа Сухой Лог или заместителю главы Администрации городского округа Сухой Лог, курирующий вопросы жилищно-коммунального хозяйства, с использованием информационно-телекоммуникационной сети </w:t>
      </w:r>
      <w:r w:rsidR="0004282C">
        <w:rPr>
          <w:rFonts w:ascii="Liberation Serif" w:hAnsi="Liberation Serif"/>
          <w:sz w:val="28"/>
          <w:szCs w:val="28"/>
        </w:rPr>
        <w:t>«</w:t>
      </w:r>
      <w:r w:rsidRPr="00E82F2B">
        <w:rPr>
          <w:rFonts w:ascii="Liberation Serif" w:hAnsi="Liberation Serif"/>
          <w:sz w:val="28"/>
          <w:szCs w:val="28"/>
        </w:rPr>
        <w:t>Интернет</w:t>
      </w:r>
      <w:r w:rsidR="0004282C">
        <w:rPr>
          <w:rFonts w:ascii="Liberation Serif" w:hAnsi="Liberation Serif"/>
          <w:sz w:val="28"/>
          <w:szCs w:val="28"/>
        </w:rPr>
        <w:t>»</w:t>
      </w:r>
      <w:r w:rsidRPr="00E82F2B">
        <w:rPr>
          <w:rFonts w:ascii="Liberation Serif" w:hAnsi="Liberation Serif"/>
          <w:sz w:val="28"/>
          <w:szCs w:val="28"/>
        </w:rPr>
        <w:t>, в том числе по адресу электронной почты контролируемого</w:t>
      </w:r>
      <w:proofErr w:type="gramEnd"/>
      <w:r w:rsidRPr="00E82F2B">
        <w:rPr>
          <w:rFonts w:ascii="Liberation Serif" w:hAnsi="Liberation Serif"/>
          <w:sz w:val="28"/>
          <w:szCs w:val="28"/>
        </w:rPr>
        <w:t xml:space="preserve"> лица, </w:t>
      </w:r>
      <w:proofErr w:type="gramStart"/>
      <w:r w:rsidRPr="00E82F2B">
        <w:rPr>
          <w:rFonts w:ascii="Liberation Serif" w:hAnsi="Liberation Serif"/>
          <w:sz w:val="28"/>
          <w:szCs w:val="28"/>
        </w:rPr>
        <w:t>указанному</w:t>
      </w:r>
      <w:proofErr w:type="gramEnd"/>
      <w:r w:rsidRPr="00E82F2B">
        <w:rPr>
          <w:rFonts w:ascii="Liberation Serif" w:hAnsi="Liberation Serif"/>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организации и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sidR="001921BC">
        <w:rPr>
          <w:rFonts w:ascii="Liberation Serif" w:hAnsi="Liberation Serif"/>
          <w:sz w:val="28"/>
          <w:szCs w:val="28"/>
        </w:rPr>
        <w:t>твенной информационной системы «</w:t>
      </w:r>
      <w:r w:rsidRPr="00E82F2B">
        <w:rPr>
          <w:rFonts w:ascii="Liberation Serif" w:hAnsi="Liberation Serif"/>
          <w:sz w:val="28"/>
          <w:szCs w:val="28"/>
        </w:rPr>
        <w:t>Единый портал госуда</w:t>
      </w:r>
      <w:r w:rsidR="001921BC">
        <w:rPr>
          <w:rFonts w:ascii="Liberation Serif" w:hAnsi="Liberation Serif"/>
          <w:sz w:val="28"/>
          <w:szCs w:val="28"/>
        </w:rPr>
        <w:t>рственных и муниципальных услуг»</w:t>
      </w:r>
      <w:r w:rsidRPr="00E82F2B">
        <w:rPr>
          <w:rFonts w:ascii="Liberation Serif" w:hAnsi="Liberation Serif"/>
          <w:sz w:val="28"/>
          <w:szCs w:val="28"/>
        </w:rPr>
        <w:t>.</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44. По результатам рассмотрения предостережения контролируемое лицо может подать в Администрацию возражение.</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В возражении указывается: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а) наименование организации, фамилия, имя, отчество (при наличии) индивидуального предпринимателя;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б) идентификационный номер налогоплательщика - организации, индивидуального предпринимателя;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в) дата и номер предостережения, направленного в адрес контролируемого лица;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 xml:space="preserve">45. Возражение направляется контролируемым лицом в бумажном виде </w:t>
      </w:r>
      <w:r w:rsidRPr="00E82F2B">
        <w:rPr>
          <w:rFonts w:ascii="Liberation Serif" w:hAnsi="Liberation Serif"/>
          <w:sz w:val="28"/>
          <w:szCs w:val="28"/>
        </w:rPr>
        <w:lastRenderedPageBreak/>
        <w:t>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Администрации, либо иными указанными в предостережении способами.</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46. Администрация рассматривает возражение в течение двадцати рабочих дней со дня регистрации возражения.</w:t>
      </w:r>
    </w:p>
    <w:p w:rsidR="00E82F2B" w:rsidRPr="00E82F2B" w:rsidRDefault="00E82F2B" w:rsidP="00E82F2B">
      <w:pPr>
        <w:pStyle w:val="ConsPlusNormal"/>
        <w:ind w:firstLine="540"/>
        <w:jc w:val="both"/>
        <w:rPr>
          <w:rFonts w:ascii="Liberation Serif" w:hAnsi="Liberation Serif"/>
          <w:sz w:val="28"/>
          <w:szCs w:val="28"/>
        </w:rPr>
      </w:pPr>
      <w:bookmarkStart w:id="1" w:name="Par184"/>
      <w:bookmarkEnd w:id="1"/>
      <w:r w:rsidRPr="00E82F2B">
        <w:rPr>
          <w:rFonts w:ascii="Liberation Serif" w:hAnsi="Liberation Serif"/>
          <w:sz w:val="28"/>
          <w:szCs w:val="28"/>
        </w:rPr>
        <w:t>47. По результатам рассмотрения возражения Администрация принимает одно из следующих решений: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а) удовлетворяет возражение в форме отмены объявленного предостережения;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б) отказывает в удовлетворении возражения.</w:t>
      </w:r>
    </w:p>
    <w:p w:rsidR="00E82F2B" w:rsidRPr="00E82F2B" w:rsidRDefault="00E82F2B" w:rsidP="00E82F2B">
      <w:pPr>
        <w:pStyle w:val="ConsPlusNormal"/>
        <w:ind w:firstLine="540"/>
        <w:jc w:val="both"/>
        <w:rPr>
          <w:rFonts w:ascii="Liberation Serif" w:hAnsi="Liberation Serif"/>
          <w:sz w:val="28"/>
          <w:szCs w:val="28"/>
        </w:rPr>
      </w:pPr>
      <w:r w:rsidRPr="00E931C4">
        <w:rPr>
          <w:rFonts w:ascii="Liberation Serif" w:hAnsi="Liberation Serif"/>
          <w:sz w:val="28"/>
          <w:szCs w:val="28"/>
        </w:rPr>
        <w:t xml:space="preserve">48. Не позднее дня, следующего за днем принятия решения, указанного в </w:t>
      </w:r>
      <w:hyperlink w:anchor="Par184" w:tooltip="47. По результатам рассмотрения возражения Администрация принимает одно из следующих решений:" w:history="1">
        <w:r w:rsidRPr="00E931C4">
          <w:rPr>
            <w:rFonts w:ascii="Liberation Serif" w:hAnsi="Liberation Serif"/>
            <w:sz w:val="28"/>
            <w:szCs w:val="28"/>
          </w:rPr>
          <w:t>пункте 47</w:t>
        </w:r>
      </w:hyperlink>
      <w:r w:rsidRPr="00E931C4">
        <w:rPr>
          <w:rFonts w:ascii="Liberation Serif" w:hAnsi="Liberation Serif"/>
          <w:sz w:val="28"/>
          <w:szCs w:val="28"/>
        </w:rPr>
        <w:t xml:space="preserve"> настоящего Положения, контролируемому лицу, подавшему возражение, в письменной</w:t>
      </w:r>
      <w:r w:rsidRPr="00E82F2B">
        <w:rPr>
          <w:rFonts w:ascii="Liberation Serif" w:hAnsi="Liberation Serif"/>
          <w:sz w:val="28"/>
          <w:szCs w:val="28"/>
        </w:rPr>
        <w:t xml:space="preserve"> форме и по его желанию в электронной форме направляется мотивированный ответ о результатах рассмотрения возражения.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49. Администрация осуществляет учет объявленных ими предостережений и используют соответствующие данные для проведения иных профилактических мероприятий и контрольных (надзорных) мероприятий.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50. При отсутствии возражений контролируемое лицо в указанный в предостережении срок направляет в Администрацию уведомление об исполнении предостережения.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51. В уведомлении об исполнении предостережения указываются: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а) наименование организации, фамилия, имя, отчество (при наличии) индивидуального предпринимателя;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б) идентификационный номер налогоплательщика - организации, индивидуального предпринимателя;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в) дата и номер предостережения, направленного в адрес контролируемого лица;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52. Уведомление направляется контролируемым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Администрации, либо иными указанными в предостережении способами.</w:t>
      </w:r>
    </w:p>
    <w:p w:rsidR="00E82F2B" w:rsidRPr="00E82F2B" w:rsidRDefault="00E82F2B" w:rsidP="00E82F2B">
      <w:pPr>
        <w:pStyle w:val="ConsPlusNormal"/>
        <w:jc w:val="both"/>
        <w:rPr>
          <w:rFonts w:ascii="Liberation Serif" w:hAnsi="Liberation Serif"/>
          <w:sz w:val="28"/>
          <w:szCs w:val="28"/>
        </w:rPr>
      </w:pPr>
    </w:p>
    <w:p w:rsidR="00465119" w:rsidRDefault="00465119" w:rsidP="00E82F2B">
      <w:pPr>
        <w:pStyle w:val="ConsPlusTitle"/>
        <w:jc w:val="center"/>
        <w:outlineLvl w:val="2"/>
        <w:rPr>
          <w:rFonts w:ascii="Liberation Serif" w:hAnsi="Liberation Serif"/>
          <w:sz w:val="28"/>
          <w:szCs w:val="28"/>
        </w:rPr>
      </w:pPr>
    </w:p>
    <w:p w:rsidR="00465119" w:rsidRDefault="00465119" w:rsidP="00E82F2B">
      <w:pPr>
        <w:pStyle w:val="ConsPlusTitle"/>
        <w:jc w:val="center"/>
        <w:outlineLvl w:val="2"/>
        <w:rPr>
          <w:rFonts w:ascii="Liberation Serif" w:hAnsi="Liberation Serif"/>
          <w:sz w:val="28"/>
          <w:szCs w:val="28"/>
        </w:rPr>
      </w:pPr>
    </w:p>
    <w:p w:rsidR="00E82F2B" w:rsidRPr="00E82F2B" w:rsidRDefault="00465119" w:rsidP="00E82F2B">
      <w:pPr>
        <w:pStyle w:val="ConsPlusTitle"/>
        <w:jc w:val="center"/>
        <w:outlineLvl w:val="2"/>
        <w:rPr>
          <w:rFonts w:ascii="Liberation Serif" w:hAnsi="Liberation Serif"/>
          <w:sz w:val="28"/>
          <w:szCs w:val="28"/>
        </w:rPr>
      </w:pPr>
      <w:r>
        <w:rPr>
          <w:rFonts w:ascii="Liberation Serif" w:hAnsi="Liberation Serif"/>
          <w:sz w:val="28"/>
          <w:szCs w:val="28"/>
        </w:rPr>
        <w:t>Подраздел 4. Консультирование</w:t>
      </w:r>
    </w:p>
    <w:p w:rsidR="00E82F2B" w:rsidRPr="00E82F2B" w:rsidRDefault="00E82F2B" w:rsidP="00E82F2B">
      <w:pPr>
        <w:pStyle w:val="ConsPlusNormal"/>
        <w:jc w:val="both"/>
        <w:rPr>
          <w:rFonts w:ascii="Liberation Serif" w:hAnsi="Liberation Serif"/>
          <w:sz w:val="28"/>
          <w:szCs w:val="28"/>
        </w:rPr>
      </w:pP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53. Должностные лица Администрации по обращениям контролируемых лиц и их представителей осуществляет консультирование (дают разъяснения по вопросам, связанным с организацией и осуществлением муниципального контроля) по следующим вопросам:</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1) об обязательных требованиях, предъявляемых к деятельности контролируемого лица либо к принадлежащим ему объектам контроля;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2) соответствии объекта контроля критериям риска и основание его отнесения к категории риска;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3) основаниях и о рекомендуемых способах снижения категории риска;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4)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 требования к документам, необходимым для представления в ходе проведения контрольных мероприятий.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54. Консультирование осуществляется без взимания платы.</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55. Консультирование может осуществляться должностными лицами Администрации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56. При ответе на телефонные звонки должностное лицо, сняв трубку, должно назвать фамилию, имя, отчество (при наличии), занимаемую должность, предложить контролируемому лицу и их представителю представиться и изложить суть вопроса.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57. Должностные лица при общении с контролируемыми лицами и их представителями (по телефону или лично) должны корректно и внимательно относиться к ним, не унижая их чести и достоинства.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58. Устное информирование контролируемых лиц и их представителей должно проводиться с использованием официально-делового стиля речи, без больших пауз, лишних слов и эмоций.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59. Должностные лица, осуществляющие устное консультирование контролируемых лиц и их представителей, не вправе осуществлять консультирование, выходящее за рамки стандартных процедур и условий осуществления муниципального контроля и прямо или косвенно влияющее на решения контролируемых лиц.</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60. Должностное лицо, осуществляющее устное консультирование контролируемых лиц и их представителей,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контролируемому лицу и их представителю обратиться за необходимой информацией в письменном виде либо назначить другое удобное для него время для устного консультирования.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 xml:space="preserve">61. Письменное консультирование по вопросам осуществления муниципального контроля при обращении контролируемых лиц и их представителей в Администрацию осуществляется путем направления </w:t>
      </w:r>
      <w:r w:rsidRPr="00E82F2B">
        <w:rPr>
          <w:rFonts w:ascii="Liberation Serif" w:hAnsi="Liberation Serif"/>
          <w:sz w:val="28"/>
          <w:szCs w:val="28"/>
        </w:rPr>
        <w:lastRenderedPageBreak/>
        <w:t>ответов почтовым отправлением, а также электронной почтой.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62. При коллективном обращении контролируемых лиц и их представителей в Администрацию письменное консультирование по вопросам осуществления муниципального контроля осуществляется путем направления ответа в адрес контролируемого лица и его представителя, указанного в обращении первым, если не указан иной адрес для ответа, почтовым отправлением, а также электронной почтой или размещением на официальном сайте Администрации.</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63. При консультировании по письменным обращениям контролируемому лицу и его представителю дается исчерпывающий ответ на поставленные вопросы, указываются фамилия, имя, отчество (при наличии), должность и номер телефона исполнителя.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64. Публичное консультирование по вопросам осуществления муниципального контроля, реализуется посредством привлечения средств массовой информации, а также путем размещения информации на официальном сайте, на информационных стендах Администрации.</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65. Информация о месте нахождения, графике работы, справочных телефонах Администрации, адресе официального сайта, содержащего информацию о порядке осуществления муниципального контроля, адресе электронной почты (далее - справочная информация) подлежит обязательному размещению на официальном сайте, иных информационных системах, созданных для осуществления муниципального контроля.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66. Консультирование в письменной форме осуществляется должностными лицами 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 (надзора) по следующим вопросам:</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1) об обязательных требованиях, предъявляемых к деятельности контролируемого лица либо к принадлежащим ему объектам контроля;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2) соответствии объекта контроля критериям риска и основание его отнесения к категории риска;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3) основаниях и о рекомендуемых способах снижения категории риска;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4)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5) требования к документам, необходимым для представления в ходе проведения контрольных мероприятий.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 xml:space="preserve">67. Рассмотрение письменных обращений контролируемых лиц и их представителей о предоставлении информации об организации и </w:t>
      </w:r>
      <w:r w:rsidRPr="00E931C4">
        <w:rPr>
          <w:rFonts w:ascii="Liberation Serif" w:hAnsi="Liberation Serif"/>
          <w:sz w:val="28"/>
          <w:szCs w:val="28"/>
        </w:rPr>
        <w:t xml:space="preserve">осуществлении муниципального контроля осуществляется Администрацией, должностными лицами в порядке и в сроки, установленные Федеральным </w:t>
      </w:r>
      <w:hyperlink r:id="rId12" w:history="1">
        <w:r w:rsidRPr="00E931C4">
          <w:rPr>
            <w:rFonts w:ascii="Liberation Serif" w:hAnsi="Liberation Serif"/>
            <w:sz w:val="28"/>
            <w:szCs w:val="28"/>
          </w:rPr>
          <w:t>законом</w:t>
        </w:r>
      </w:hyperlink>
      <w:r w:rsidR="001921BC">
        <w:rPr>
          <w:rFonts w:ascii="Liberation Serif" w:hAnsi="Liberation Serif"/>
          <w:sz w:val="28"/>
          <w:szCs w:val="28"/>
        </w:rPr>
        <w:t xml:space="preserve"> от 2 мая 2006 года № 59-ФЗ «</w:t>
      </w:r>
      <w:r w:rsidRPr="00E931C4">
        <w:rPr>
          <w:rFonts w:ascii="Liberation Serif" w:hAnsi="Liberation Serif"/>
          <w:sz w:val="28"/>
          <w:szCs w:val="28"/>
        </w:rPr>
        <w:t>О порядке рассмотрения обращений граждан Российской</w:t>
      </w:r>
      <w:r w:rsidR="001921BC">
        <w:rPr>
          <w:rFonts w:ascii="Liberation Serif" w:hAnsi="Liberation Serif"/>
          <w:sz w:val="28"/>
          <w:szCs w:val="28"/>
        </w:rPr>
        <w:t xml:space="preserve"> Федерации»</w:t>
      </w:r>
      <w:r w:rsidRPr="00E82F2B">
        <w:rPr>
          <w:rFonts w:ascii="Liberation Serif" w:hAnsi="Liberation Serif"/>
          <w:sz w:val="28"/>
          <w:szCs w:val="28"/>
        </w:rPr>
        <w:t>.</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 xml:space="preserve">68. </w:t>
      </w:r>
      <w:proofErr w:type="gramStart"/>
      <w:r w:rsidRPr="00E82F2B">
        <w:rPr>
          <w:rFonts w:ascii="Liberation Serif" w:hAnsi="Liberation Serif"/>
          <w:sz w:val="28"/>
          <w:szCs w:val="28"/>
        </w:rPr>
        <w:t xml:space="preserve">В случае поступления более пяти однотипных обращений контролируемых лиц и их представителей о предоставлении информации об </w:t>
      </w:r>
      <w:r w:rsidRPr="00E82F2B">
        <w:rPr>
          <w:rFonts w:ascii="Liberation Serif" w:hAnsi="Liberation Serif"/>
          <w:sz w:val="28"/>
          <w:szCs w:val="28"/>
        </w:rPr>
        <w:lastRenderedPageBreak/>
        <w:t xml:space="preserve">организации и осуществлении муниципального контроля консультирование по вопросам, изложенным в таких обращениях, осуществляется посредством размещения на официальном сайте в информационно-телекоммуникационной сети </w:t>
      </w:r>
      <w:r w:rsidR="00465119">
        <w:rPr>
          <w:rFonts w:ascii="Liberation Serif" w:hAnsi="Liberation Serif"/>
          <w:sz w:val="28"/>
          <w:szCs w:val="28"/>
        </w:rPr>
        <w:t>«</w:t>
      </w:r>
      <w:r w:rsidRPr="00E82F2B">
        <w:rPr>
          <w:rFonts w:ascii="Liberation Serif" w:hAnsi="Liberation Serif"/>
          <w:sz w:val="28"/>
          <w:szCs w:val="28"/>
        </w:rPr>
        <w:t>Интернет</w:t>
      </w:r>
      <w:r w:rsidR="00465119">
        <w:rPr>
          <w:rFonts w:ascii="Liberation Serif" w:hAnsi="Liberation Serif"/>
          <w:sz w:val="28"/>
          <w:szCs w:val="28"/>
        </w:rPr>
        <w:t>»</w:t>
      </w:r>
      <w:r w:rsidRPr="00E82F2B">
        <w:rPr>
          <w:rFonts w:ascii="Liberation Serif" w:hAnsi="Liberation Serif"/>
          <w:sz w:val="28"/>
          <w:szCs w:val="28"/>
        </w:rPr>
        <w:t xml:space="preserve"> письменного разъяснения, подписанного Главой городского округа Сухой Лог или заместителю главы Администрации городского округа Сухой Лог, курирующий вопросы жилищно-коммунального хозяйства.</w:t>
      </w:r>
      <w:proofErr w:type="gramEnd"/>
    </w:p>
    <w:p w:rsidR="00E82F2B" w:rsidRPr="00E82F2B" w:rsidRDefault="00E82F2B" w:rsidP="00E82F2B">
      <w:pPr>
        <w:pStyle w:val="ConsPlusNormal"/>
        <w:jc w:val="both"/>
        <w:rPr>
          <w:rFonts w:ascii="Liberation Serif" w:hAnsi="Liberation Serif"/>
          <w:sz w:val="28"/>
          <w:szCs w:val="28"/>
        </w:rPr>
      </w:pPr>
    </w:p>
    <w:p w:rsidR="00E82F2B" w:rsidRPr="00E82F2B" w:rsidRDefault="00465119" w:rsidP="00E82F2B">
      <w:pPr>
        <w:pStyle w:val="ConsPlusTitle"/>
        <w:jc w:val="center"/>
        <w:outlineLvl w:val="2"/>
        <w:rPr>
          <w:rFonts w:ascii="Liberation Serif" w:hAnsi="Liberation Serif"/>
          <w:sz w:val="28"/>
          <w:szCs w:val="28"/>
        </w:rPr>
      </w:pPr>
      <w:r>
        <w:rPr>
          <w:rFonts w:ascii="Liberation Serif" w:hAnsi="Liberation Serif"/>
          <w:sz w:val="28"/>
          <w:szCs w:val="28"/>
        </w:rPr>
        <w:t xml:space="preserve">Подраздел 5. Профилактический визит </w:t>
      </w:r>
    </w:p>
    <w:p w:rsidR="00E82F2B" w:rsidRPr="00E82F2B" w:rsidRDefault="00E82F2B" w:rsidP="00E82F2B">
      <w:pPr>
        <w:pStyle w:val="ConsPlusNormal"/>
        <w:jc w:val="both"/>
        <w:rPr>
          <w:rFonts w:ascii="Liberation Serif" w:hAnsi="Liberation Serif"/>
          <w:sz w:val="28"/>
          <w:szCs w:val="28"/>
        </w:rPr>
      </w:pP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69.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 xml:space="preserve">70. В ходе </w:t>
      </w:r>
      <w:r w:rsidRPr="00E931C4">
        <w:rPr>
          <w:rFonts w:ascii="Liberation Serif" w:hAnsi="Liberation Serif"/>
          <w:sz w:val="28"/>
          <w:szCs w:val="28"/>
        </w:rPr>
        <w:t xml:space="preserve">профилактического визита должностным лицом Администрации может осуществляться консультирование контролируемого лица в порядке, установленном </w:t>
      </w:r>
      <w:hyperlink r:id="rId13" w:history="1">
        <w:r w:rsidRPr="00E931C4">
          <w:rPr>
            <w:rFonts w:ascii="Liberation Serif" w:hAnsi="Liberation Serif"/>
            <w:sz w:val="28"/>
            <w:szCs w:val="28"/>
          </w:rPr>
          <w:t>статьей 50</w:t>
        </w:r>
      </w:hyperlink>
      <w:r w:rsidRPr="00E82F2B">
        <w:rPr>
          <w:rFonts w:ascii="Liberation Serif" w:hAnsi="Liberation Serif"/>
          <w:sz w:val="28"/>
          <w:szCs w:val="28"/>
        </w:rPr>
        <w:t xml:space="preserve"> Федерально</w:t>
      </w:r>
      <w:r w:rsidR="001921BC">
        <w:rPr>
          <w:rFonts w:ascii="Liberation Serif" w:hAnsi="Liberation Serif"/>
          <w:sz w:val="28"/>
          <w:szCs w:val="28"/>
        </w:rPr>
        <w:t>го закона от 31 июля 2020 года №</w:t>
      </w:r>
      <w:r w:rsidRPr="00E82F2B">
        <w:rPr>
          <w:rFonts w:ascii="Liberation Serif" w:hAnsi="Liberation Serif"/>
          <w:sz w:val="28"/>
          <w:szCs w:val="28"/>
        </w:rPr>
        <w:t xml:space="preserve"> 248-ФЗ.</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71. В ходе профилактического визита должностным лицом Администрации может осуществляться сбор сведений, необходимых для отнесения объектов контроля к категориям риска.</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72. В отношении контролируемых лиц, приступающих к осуществлению перевозок пассажиров по муниципальным маршрутам регулярных перевозок в границах городского округа Сухой Лог, а также в отношении объектов контроля, отнесенных к категориям высокого и значительного риска, проводятся обязательные профилактические визиты.</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73. О проведении обязательного профилактического визита контролируемое лицо должно быть надлежащим образом уведомлено не позднее чем за пять рабочих дней до даты его проведения.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74.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75. Министерство обязано предложить проведение профилактического визита лицам, приступающим к осуществлению перевозок пассажиров по муниципальным маршрутами регулярных перевозок в границах городского округа Сухой Лог, не позднее чем в течение одного года с момента начала такой деятельности, за исключением случаев, когда в соответствии с Федеральными законами, постановлениями Правительства Российской Федерации, настоящим Положением, плановые контрольные мероприятия проводятся в те же сроки, что и профилактический визит.</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lastRenderedPageBreak/>
        <w:t>76. Срок проведения обязательного профилактического визита не может превышать один рабочий день.</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77.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78.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городского округа Сухой Лог либо заместителю главы Администрации городского округа Сухой Лог, курирующий вопросы жилищно-коммунального хозяйства для принятия решения о проведении контрольных мероприятий.</w:t>
      </w:r>
    </w:p>
    <w:p w:rsidR="00E82F2B" w:rsidRPr="00E82F2B" w:rsidRDefault="00E82F2B" w:rsidP="00E82F2B">
      <w:pPr>
        <w:pStyle w:val="ConsPlusNormal"/>
        <w:ind w:firstLine="540"/>
        <w:jc w:val="both"/>
        <w:rPr>
          <w:rFonts w:ascii="Liberation Serif" w:hAnsi="Liberation Serif"/>
          <w:sz w:val="28"/>
          <w:szCs w:val="28"/>
        </w:rPr>
      </w:pPr>
      <w:r w:rsidRPr="00E82F2B">
        <w:rPr>
          <w:rFonts w:ascii="Liberation Serif" w:hAnsi="Liberation Serif"/>
          <w:sz w:val="28"/>
          <w:szCs w:val="28"/>
        </w:rPr>
        <w:t>79. Администрация ведет учет предложенных к проведению и проведенных профилактических визитов.</w:t>
      </w:r>
    </w:p>
    <w:p w:rsidR="00E82F2B" w:rsidRDefault="00E82F2B" w:rsidP="00E82F2B">
      <w:pPr>
        <w:pStyle w:val="ConsPlusNormal"/>
        <w:jc w:val="both"/>
        <w:rPr>
          <w:rFonts w:ascii="Liberation Serif" w:hAnsi="Liberation Serif"/>
          <w:sz w:val="28"/>
          <w:szCs w:val="28"/>
        </w:rPr>
      </w:pPr>
    </w:p>
    <w:p w:rsidR="00E931C4" w:rsidRPr="00E82F2B" w:rsidRDefault="00E931C4" w:rsidP="00E931C4">
      <w:pPr>
        <w:pStyle w:val="ConsPlusNormal"/>
        <w:jc w:val="center"/>
        <w:rPr>
          <w:rFonts w:ascii="Liberation Serif" w:hAnsi="Liberation Serif"/>
          <w:sz w:val="28"/>
          <w:szCs w:val="28"/>
        </w:rPr>
      </w:pPr>
      <w:r w:rsidRPr="00E931C4">
        <w:rPr>
          <w:rFonts w:ascii="Liberation Serif" w:hAnsi="Liberation Serif"/>
          <w:b/>
          <w:sz w:val="28"/>
          <w:szCs w:val="28"/>
        </w:rPr>
        <w:t>Подраздел 5.1.С</w:t>
      </w:r>
      <w:r w:rsidR="00465119">
        <w:rPr>
          <w:rFonts w:ascii="Liberation Serif" w:hAnsi="Liberation Serif"/>
          <w:b/>
          <w:sz w:val="28"/>
          <w:szCs w:val="28"/>
        </w:rPr>
        <w:t>амообследование</w:t>
      </w:r>
    </w:p>
    <w:p w:rsidR="00E82F2B" w:rsidRDefault="00E82F2B" w:rsidP="00926CFA">
      <w:pPr>
        <w:pStyle w:val="Standard"/>
        <w:tabs>
          <w:tab w:val="left" w:pos="1189"/>
        </w:tabs>
        <w:ind w:firstLine="709"/>
        <w:jc w:val="center"/>
        <w:rPr>
          <w:rFonts w:cs="Times New Roman"/>
          <w:b/>
          <w:sz w:val="28"/>
          <w:szCs w:val="28"/>
          <w:lang w:val="ru-RU"/>
        </w:rPr>
      </w:pPr>
    </w:p>
    <w:p w:rsidR="00E931C4" w:rsidRPr="00266354" w:rsidRDefault="00E931C4" w:rsidP="00E931C4">
      <w:pPr>
        <w:widowControl/>
        <w:autoSpaceDE w:val="0"/>
        <w:adjustRightInd w:val="0"/>
        <w:ind w:firstLine="709"/>
        <w:jc w:val="both"/>
        <w:textAlignment w:val="auto"/>
        <w:rPr>
          <w:rFonts w:eastAsia="SimSun"/>
          <w:kern w:val="0"/>
          <w:sz w:val="28"/>
          <w:szCs w:val="28"/>
          <w:lang w:eastAsia="zh-CN" w:bidi="ar-SA"/>
        </w:rPr>
      </w:pPr>
      <w:r>
        <w:rPr>
          <w:rFonts w:eastAsia="SimSun"/>
          <w:kern w:val="0"/>
          <w:sz w:val="28"/>
          <w:szCs w:val="28"/>
          <w:lang w:eastAsia="zh-CN" w:bidi="ar-SA"/>
        </w:rPr>
        <w:t xml:space="preserve">79.1. </w:t>
      </w:r>
      <w:r w:rsidRPr="00266354">
        <w:rPr>
          <w:rFonts w:eastAsia="SimSun"/>
          <w:kern w:val="0"/>
          <w:sz w:val="28"/>
          <w:szCs w:val="28"/>
          <w:lang w:eastAsia="zh-CN" w:bidi="ar-SA"/>
        </w:rPr>
        <w:t>В целях добровольного определения контролируемыми лицами уровня соблюдения ими обязательных требований Положением предусматривается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931C4" w:rsidRPr="00266354" w:rsidRDefault="00E931C4" w:rsidP="00E931C4">
      <w:pPr>
        <w:widowControl/>
        <w:autoSpaceDE w:val="0"/>
        <w:adjustRightInd w:val="0"/>
        <w:ind w:firstLine="709"/>
        <w:jc w:val="both"/>
        <w:textAlignment w:val="auto"/>
        <w:rPr>
          <w:rFonts w:eastAsia="SimSun"/>
          <w:kern w:val="0"/>
          <w:sz w:val="28"/>
          <w:szCs w:val="28"/>
          <w:lang w:eastAsia="zh-CN" w:bidi="ar-SA"/>
        </w:rPr>
      </w:pPr>
      <w:r w:rsidRPr="00266354">
        <w:rPr>
          <w:rFonts w:eastAsia="SimSun"/>
          <w:kern w:val="0"/>
          <w:sz w:val="28"/>
          <w:szCs w:val="28"/>
          <w:lang w:eastAsia="zh-CN" w:bidi="ar-SA"/>
        </w:rPr>
        <w:t>Самообследование осуществляется в автоматизированном режиме с использованием одного из способов, указанных на официальном са</w:t>
      </w:r>
      <w:r>
        <w:rPr>
          <w:rFonts w:eastAsia="SimSun"/>
          <w:kern w:val="0"/>
          <w:sz w:val="28"/>
          <w:szCs w:val="28"/>
          <w:lang w:eastAsia="zh-CN" w:bidi="ar-SA"/>
        </w:rPr>
        <w:t xml:space="preserve">йте контрольного органа в сети </w:t>
      </w:r>
      <w:r w:rsidR="00465119">
        <w:rPr>
          <w:rFonts w:eastAsia="SimSun"/>
          <w:kern w:val="0"/>
          <w:sz w:val="28"/>
          <w:szCs w:val="28"/>
          <w:lang w:eastAsia="zh-CN" w:bidi="ar-SA"/>
        </w:rPr>
        <w:t>«</w:t>
      </w:r>
      <w:r w:rsidR="00EA1685" w:rsidRPr="00EA1685">
        <w:rPr>
          <w:rFonts w:eastAsia="SimSun"/>
          <w:kern w:val="0"/>
          <w:sz w:val="28"/>
          <w:szCs w:val="28"/>
          <w:lang w:eastAsia="zh-CN" w:bidi="ar-SA"/>
        </w:rPr>
        <w:t>Интернет</w:t>
      </w:r>
      <w:r w:rsidR="00465119">
        <w:rPr>
          <w:rFonts w:eastAsia="SimSun"/>
          <w:kern w:val="0"/>
          <w:sz w:val="28"/>
          <w:szCs w:val="28"/>
          <w:lang w:eastAsia="zh-CN" w:bidi="ar-SA"/>
        </w:rPr>
        <w:t>»</w:t>
      </w:r>
      <w:r w:rsidRPr="00266354">
        <w:rPr>
          <w:rFonts w:eastAsia="SimSun"/>
          <w:kern w:val="0"/>
          <w:sz w:val="28"/>
          <w:szCs w:val="28"/>
          <w:lang w:eastAsia="zh-CN" w:bidi="ar-SA"/>
        </w:rPr>
        <w:t>, и может касаться как контролируемого лица в целом, так и его обособленных подразделений, иных объектов.</w:t>
      </w:r>
    </w:p>
    <w:p w:rsidR="00E931C4" w:rsidRPr="00266354" w:rsidRDefault="00E931C4" w:rsidP="00E931C4">
      <w:pPr>
        <w:widowControl/>
        <w:autoSpaceDE w:val="0"/>
        <w:adjustRightInd w:val="0"/>
        <w:ind w:firstLine="709"/>
        <w:jc w:val="both"/>
        <w:textAlignment w:val="auto"/>
        <w:rPr>
          <w:rFonts w:eastAsia="SimSun"/>
          <w:kern w:val="0"/>
          <w:sz w:val="28"/>
          <w:szCs w:val="28"/>
          <w:lang w:eastAsia="zh-CN" w:bidi="ar-SA"/>
        </w:rPr>
      </w:pPr>
      <w:r w:rsidRPr="00266354">
        <w:rPr>
          <w:rFonts w:eastAsia="SimSun"/>
          <w:kern w:val="0"/>
          <w:sz w:val="28"/>
          <w:szCs w:val="28"/>
          <w:lang w:eastAsia="zh-CN" w:bidi="ar-SA"/>
        </w:rPr>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931C4" w:rsidRPr="00266354" w:rsidRDefault="00E931C4" w:rsidP="00E931C4">
      <w:pPr>
        <w:widowControl/>
        <w:autoSpaceDE w:val="0"/>
        <w:adjustRightInd w:val="0"/>
        <w:ind w:firstLine="709"/>
        <w:jc w:val="both"/>
        <w:textAlignment w:val="auto"/>
        <w:rPr>
          <w:rFonts w:eastAsia="SimSun"/>
          <w:kern w:val="0"/>
          <w:sz w:val="28"/>
          <w:szCs w:val="28"/>
          <w:lang w:eastAsia="zh-CN" w:bidi="ar-SA"/>
        </w:rPr>
      </w:pPr>
      <w:r w:rsidRPr="00266354">
        <w:rPr>
          <w:rFonts w:eastAsia="SimSun"/>
          <w:kern w:val="0"/>
          <w:sz w:val="28"/>
          <w:szCs w:val="28"/>
          <w:lang w:eastAsia="zh-CN" w:bidi="ar-SA"/>
        </w:rPr>
        <w:t xml:space="preserve">Декларация соблюдения обязательных требований направляется контролируемым лицом в контрольный орган, который осуществляет ее регистрацию и размещает на </w:t>
      </w:r>
      <w:r w:rsidR="00EA1685">
        <w:rPr>
          <w:rFonts w:eastAsia="SimSun"/>
          <w:kern w:val="0"/>
          <w:sz w:val="28"/>
          <w:szCs w:val="28"/>
          <w:lang w:eastAsia="zh-CN" w:bidi="ar-SA"/>
        </w:rPr>
        <w:t xml:space="preserve">своем официальном сайте в сети </w:t>
      </w:r>
      <w:r w:rsidR="0004282C">
        <w:rPr>
          <w:rFonts w:eastAsia="SimSun"/>
          <w:kern w:val="0"/>
          <w:sz w:val="28"/>
          <w:szCs w:val="28"/>
          <w:lang w:eastAsia="zh-CN" w:bidi="ar-SA"/>
        </w:rPr>
        <w:t>«</w:t>
      </w:r>
      <w:r w:rsidR="00EA1685">
        <w:rPr>
          <w:rFonts w:eastAsia="SimSun"/>
          <w:kern w:val="0"/>
          <w:sz w:val="28"/>
          <w:szCs w:val="28"/>
          <w:lang w:eastAsia="zh-CN" w:bidi="ar-SA"/>
        </w:rPr>
        <w:t>Интернет</w:t>
      </w:r>
      <w:r w:rsidR="0004282C">
        <w:rPr>
          <w:rFonts w:eastAsia="SimSun"/>
          <w:kern w:val="0"/>
          <w:sz w:val="28"/>
          <w:szCs w:val="28"/>
          <w:lang w:eastAsia="zh-CN" w:bidi="ar-SA"/>
        </w:rPr>
        <w:t>»</w:t>
      </w:r>
      <w:r w:rsidRPr="00266354">
        <w:rPr>
          <w:rFonts w:eastAsia="SimSun"/>
          <w:kern w:val="0"/>
          <w:sz w:val="28"/>
          <w:szCs w:val="28"/>
          <w:lang w:eastAsia="zh-CN" w:bidi="ar-SA"/>
        </w:rPr>
        <w:t xml:space="preserve">. Контролируемое лицо имеет право </w:t>
      </w:r>
      <w:proofErr w:type="gramStart"/>
      <w:r w:rsidRPr="00266354">
        <w:rPr>
          <w:rFonts w:eastAsia="SimSun"/>
          <w:kern w:val="0"/>
          <w:sz w:val="28"/>
          <w:szCs w:val="28"/>
          <w:lang w:eastAsia="zh-CN" w:bidi="ar-SA"/>
        </w:rPr>
        <w:t>разместить сведения</w:t>
      </w:r>
      <w:proofErr w:type="gramEnd"/>
      <w:r w:rsidRPr="00266354">
        <w:rPr>
          <w:rFonts w:eastAsia="SimSun"/>
          <w:kern w:val="0"/>
          <w:sz w:val="28"/>
          <w:szCs w:val="28"/>
          <w:lang w:eastAsia="zh-CN" w:bidi="ar-SA"/>
        </w:rPr>
        <w:t xml:space="preserve"> о зарегистрированной декларации соблюдения обязательных тр</w:t>
      </w:r>
      <w:r>
        <w:rPr>
          <w:rFonts w:eastAsia="SimSun"/>
          <w:kern w:val="0"/>
          <w:sz w:val="28"/>
          <w:szCs w:val="28"/>
          <w:lang w:eastAsia="zh-CN" w:bidi="ar-SA"/>
        </w:rPr>
        <w:t xml:space="preserve">ебований на своем сайте в сети </w:t>
      </w:r>
      <w:r w:rsidR="00465119">
        <w:rPr>
          <w:rFonts w:eastAsia="SimSun"/>
          <w:kern w:val="0"/>
          <w:sz w:val="28"/>
          <w:szCs w:val="28"/>
          <w:lang w:eastAsia="zh-CN" w:bidi="ar-SA"/>
        </w:rPr>
        <w:t>«</w:t>
      </w:r>
      <w:r w:rsidR="00EA1685" w:rsidRPr="00EA1685">
        <w:rPr>
          <w:rFonts w:eastAsia="SimSun"/>
          <w:kern w:val="0"/>
          <w:sz w:val="28"/>
          <w:szCs w:val="28"/>
          <w:lang w:eastAsia="zh-CN" w:bidi="ar-SA"/>
        </w:rPr>
        <w:t>Интернет</w:t>
      </w:r>
      <w:r w:rsidR="00465119">
        <w:rPr>
          <w:rFonts w:eastAsia="SimSun"/>
          <w:kern w:val="0"/>
          <w:sz w:val="28"/>
          <w:szCs w:val="28"/>
          <w:lang w:eastAsia="zh-CN" w:bidi="ar-SA"/>
        </w:rPr>
        <w:t>»</w:t>
      </w:r>
      <w:r w:rsidRPr="00266354">
        <w:rPr>
          <w:rFonts w:eastAsia="SimSun"/>
          <w:kern w:val="0"/>
          <w:sz w:val="28"/>
          <w:szCs w:val="28"/>
          <w:lang w:eastAsia="zh-CN" w:bidi="ar-SA"/>
        </w:rPr>
        <w:t>, в принадлежащих ему помещениях, а также использовать такие сведения в рекламной продукции.</w:t>
      </w:r>
    </w:p>
    <w:p w:rsidR="00E931C4" w:rsidRPr="00266354" w:rsidRDefault="00E931C4" w:rsidP="00E931C4">
      <w:pPr>
        <w:widowControl/>
        <w:autoSpaceDE w:val="0"/>
        <w:adjustRightInd w:val="0"/>
        <w:ind w:firstLine="709"/>
        <w:jc w:val="both"/>
        <w:textAlignment w:val="auto"/>
        <w:rPr>
          <w:rFonts w:eastAsia="SimSun"/>
          <w:kern w:val="0"/>
          <w:sz w:val="28"/>
          <w:szCs w:val="28"/>
          <w:lang w:eastAsia="zh-CN" w:bidi="ar-SA"/>
        </w:rPr>
      </w:pPr>
      <w:r w:rsidRPr="00266354">
        <w:rPr>
          <w:rFonts w:eastAsia="SimSun"/>
          <w:kern w:val="0"/>
          <w:sz w:val="28"/>
          <w:szCs w:val="28"/>
          <w:lang w:eastAsia="zh-CN" w:bidi="ar-SA"/>
        </w:rPr>
        <w:t xml:space="preserve">Срок действия декларации соблюдения обязательных требований </w:t>
      </w:r>
      <w:r w:rsidR="00765E35">
        <w:rPr>
          <w:rFonts w:eastAsia="SimSun"/>
          <w:kern w:val="0"/>
          <w:sz w:val="28"/>
          <w:szCs w:val="28"/>
          <w:lang w:eastAsia="zh-CN" w:bidi="ar-SA"/>
        </w:rPr>
        <w:t>составляет</w:t>
      </w:r>
      <w:r w:rsidRPr="00266354">
        <w:rPr>
          <w:rFonts w:eastAsia="SimSun"/>
          <w:kern w:val="0"/>
          <w:sz w:val="28"/>
          <w:szCs w:val="28"/>
          <w:lang w:eastAsia="zh-CN" w:bidi="ar-SA"/>
        </w:rPr>
        <w:t xml:space="preserve"> од</w:t>
      </w:r>
      <w:r w:rsidR="00765E35">
        <w:rPr>
          <w:rFonts w:eastAsia="SimSun"/>
          <w:kern w:val="0"/>
          <w:sz w:val="28"/>
          <w:szCs w:val="28"/>
          <w:lang w:eastAsia="zh-CN" w:bidi="ar-SA"/>
        </w:rPr>
        <w:t>и</w:t>
      </w:r>
      <w:r w:rsidRPr="00266354">
        <w:rPr>
          <w:rFonts w:eastAsia="SimSun"/>
          <w:kern w:val="0"/>
          <w:sz w:val="28"/>
          <w:szCs w:val="28"/>
          <w:lang w:eastAsia="zh-CN" w:bidi="ar-SA"/>
        </w:rPr>
        <w:t>н год с момента регистрации указанной декларации контрольным органом.</w:t>
      </w:r>
    </w:p>
    <w:p w:rsidR="00E931C4" w:rsidRPr="00266354" w:rsidRDefault="00E931C4" w:rsidP="00E931C4">
      <w:pPr>
        <w:widowControl/>
        <w:autoSpaceDE w:val="0"/>
        <w:adjustRightInd w:val="0"/>
        <w:ind w:firstLine="709"/>
        <w:jc w:val="both"/>
        <w:textAlignment w:val="auto"/>
        <w:rPr>
          <w:rFonts w:eastAsia="SimSun"/>
          <w:kern w:val="0"/>
          <w:sz w:val="28"/>
          <w:szCs w:val="28"/>
          <w:lang w:eastAsia="zh-CN" w:bidi="ar-SA"/>
        </w:rPr>
      </w:pPr>
      <w:r w:rsidRPr="00266354">
        <w:rPr>
          <w:rFonts w:eastAsia="SimSun"/>
          <w:kern w:val="0"/>
          <w:sz w:val="28"/>
          <w:szCs w:val="28"/>
          <w:lang w:eastAsia="zh-CN" w:bidi="ar-SA"/>
        </w:rPr>
        <w:lastRenderedPageBreak/>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rsidR="00E931C4" w:rsidRPr="00266354" w:rsidRDefault="00E931C4" w:rsidP="00E931C4">
      <w:pPr>
        <w:widowControl/>
        <w:autoSpaceDE w:val="0"/>
        <w:adjustRightInd w:val="0"/>
        <w:ind w:firstLine="709"/>
        <w:jc w:val="both"/>
        <w:textAlignment w:val="auto"/>
        <w:rPr>
          <w:rFonts w:eastAsia="SimSun"/>
          <w:kern w:val="0"/>
          <w:sz w:val="28"/>
          <w:szCs w:val="28"/>
          <w:lang w:eastAsia="zh-CN" w:bidi="ar-SA"/>
        </w:rPr>
      </w:pPr>
      <w:r w:rsidRPr="00266354">
        <w:rPr>
          <w:rFonts w:eastAsia="SimSun"/>
          <w:kern w:val="0"/>
          <w:sz w:val="28"/>
          <w:szCs w:val="28"/>
          <w:lang w:eastAsia="zh-CN" w:bidi="ar-SA"/>
        </w:rPr>
        <w:t>Контрольный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w:t>
      </w:r>
      <w:r>
        <w:rPr>
          <w:rFonts w:eastAsia="SimSun"/>
          <w:kern w:val="0"/>
          <w:sz w:val="28"/>
          <w:szCs w:val="28"/>
          <w:lang w:eastAsia="zh-CN" w:bidi="ar-SA"/>
        </w:rPr>
        <w:t xml:space="preserve">йте контрольного органа в сети </w:t>
      </w:r>
      <w:r w:rsidR="00465119">
        <w:rPr>
          <w:rFonts w:eastAsia="SimSun"/>
          <w:kern w:val="0"/>
          <w:sz w:val="28"/>
          <w:szCs w:val="28"/>
          <w:lang w:eastAsia="zh-CN" w:bidi="ar-SA"/>
        </w:rPr>
        <w:t>«</w:t>
      </w:r>
      <w:r w:rsidR="00EA1685" w:rsidRPr="00EA1685">
        <w:rPr>
          <w:rFonts w:eastAsia="SimSun"/>
          <w:kern w:val="0"/>
          <w:sz w:val="28"/>
          <w:szCs w:val="28"/>
          <w:lang w:eastAsia="zh-CN" w:bidi="ar-SA"/>
        </w:rPr>
        <w:t>Интернет</w:t>
      </w:r>
      <w:r w:rsidR="00465119">
        <w:rPr>
          <w:rFonts w:eastAsia="SimSun"/>
          <w:kern w:val="0"/>
          <w:sz w:val="28"/>
          <w:szCs w:val="28"/>
          <w:lang w:eastAsia="zh-CN" w:bidi="ar-SA"/>
        </w:rPr>
        <w:t>»</w:t>
      </w:r>
      <w:r w:rsidRPr="00266354">
        <w:rPr>
          <w:rFonts w:eastAsia="SimSun"/>
          <w:kern w:val="0"/>
          <w:sz w:val="28"/>
          <w:szCs w:val="28"/>
          <w:lang w:eastAsia="zh-CN" w:bidi="ar-SA"/>
        </w:rPr>
        <w:t>.</w:t>
      </w:r>
    </w:p>
    <w:p w:rsidR="00E931C4" w:rsidRPr="00266354" w:rsidRDefault="00E931C4" w:rsidP="00E931C4">
      <w:pPr>
        <w:widowControl/>
        <w:autoSpaceDE w:val="0"/>
        <w:adjustRightInd w:val="0"/>
        <w:ind w:firstLine="709"/>
        <w:jc w:val="both"/>
        <w:textAlignment w:val="auto"/>
        <w:rPr>
          <w:rFonts w:eastAsia="SimSun"/>
          <w:kern w:val="0"/>
          <w:sz w:val="28"/>
          <w:szCs w:val="28"/>
          <w:lang w:eastAsia="zh-CN" w:bidi="ar-SA"/>
        </w:rPr>
      </w:pPr>
      <w:r w:rsidRPr="00266354">
        <w:rPr>
          <w:rFonts w:eastAsia="SimSun"/>
          <w:kern w:val="0"/>
          <w:sz w:val="28"/>
          <w:szCs w:val="28"/>
          <w:lang w:eastAsia="zh-CN" w:bidi="ar-SA"/>
        </w:rPr>
        <w:t>В случае,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r w:rsidR="00123A0C" w:rsidRPr="00763537">
        <w:rPr>
          <w:rFonts w:eastAsia="SimSun"/>
          <w:kern w:val="0"/>
          <w:sz w:val="28"/>
          <w:szCs w:val="28"/>
          <w:lang w:eastAsia="zh-CN" w:bidi="ar-SA"/>
        </w:rPr>
        <w:t>».</w:t>
      </w:r>
    </w:p>
    <w:p w:rsidR="00D84BEC" w:rsidRPr="00D84BEC" w:rsidRDefault="00D84BEC" w:rsidP="00123A0C">
      <w:pPr>
        <w:ind w:firstLine="567"/>
        <w:jc w:val="both"/>
      </w:pPr>
      <w:r w:rsidRPr="00146B20">
        <w:rPr>
          <w:rStyle w:val="a5"/>
          <w:i w:val="0"/>
          <w:sz w:val="28"/>
          <w:szCs w:val="28"/>
        </w:rPr>
        <w:t>2.</w:t>
      </w:r>
      <w:r w:rsidR="00495789">
        <w:rPr>
          <w:rStyle w:val="a5"/>
          <w:i w:val="0"/>
          <w:sz w:val="28"/>
          <w:szCs w:val="28"/>
        </w:rPr>
        <w:t xml:space="preserve"> </w:t>
      </w:r>
      <w:r w:rsidR="00CD4548" w:rsidRPr="00146B20">
        <w:rPr>
          <w:rStyle w:val="a5"/>
          <w:i w:val="0"/>
          <w:sz w:val="28"/>
          <w:szCs w:val="28"/>
        </w:rPr>
        <w:t>Настоящее р</w:t>
      </w:r>
      <w:r w:rsidRPr="00146B20">
        <w:rPr>
          <w:rStyle w:val="a5"/>
          <w:i w:val="0"/>
          <w:sz w:val="28"/>
          <w:szCs w:val="28"/>
        </w:rPr>
        <w:t>ешение опубликовать</w:t>
      </w:r>
      <w:r w:rsidR="001921BC">
        <w:rPr>
          <w:rStyle w:val="a5"/>
          <w:i w:val="0"/>
          <w:sz w:val="28"/>
          <w:szCs w:val="28"/>
        </w:rPr>
        <w:t xml:space="preserve"> </w:t>
      </w:r>
      <w:r w:rsidRPr="00146B20">
        <w:rPr>
          <w:rStyle w:val="a5"/>
          <w:i w:val="0"/>
          <w:sz w:val="28"/>
          <w:szCs w:val="28"/>
        </w:rPr>
        <w:t xml:space="preserve">в газете «Знамя Победы» и на официальном сайте городского округа Сухой Лог в сети </w:t>
      </w:r>
      <w:r w:rsidR="00465119">
        <w:rPr>
          <w:rStyle w:val="a5"/>
          <w:i w:val="0"/>
          <w:sz w:val="28"/>
          <w:szCs w:val="28"/>
        </w:rPr>
        <w:t>«</w:t>
      </w:r>
      <w:r w:rsidR="00EA1685" w:rsidRPr="00EA1685">
        <w:rPr>
          <w:rStyle w:val="a5"/>
          <w:i w:val="0"/>
          <w:sz w:val="28"/>
          <w:szCs w:val="28"/>
        </w:rPr>
        <w:t>Интернет</w:t>
      </w:r>
      <w:r w:rsidR="00465119">
        <w:rPr>
          <w:rStyle w:val="a5"/>
          <w:i w:val="0"/>
          <w:sz w:val="28"/>
          <w:szCs w:val="28"/>
        </w:rPr>
        <w:t>»</w:t>
      </w:r>
      <w:r w:rsidRPr="00146B20">
        <w:rPr>
          <w:rStyle w:val="a5"/>
          <w:i w:val="0"/>
          <w:sz w:val="28"/>
          <w:szCs w:val="28"/>
        </w:rPr>
        <w:t>.</w:t>
      </w:r>
    </w:p>
    <w:p w:rsidR="00D84BEC" w:rsidRPr="00AE6F12" w:rsidRDefault="00D84BEC" w:rsidP="00E931C4">
      <w:pPr>
        <w:pStyle w:val="a3"/>
        <w:suppressAutoHyphens w:val="0"/>
        <w:autoSpaceDE w:val="0"/>
        <w:adjustRightInd w:val="0"/>
        <w:ind w:left="0" w:firstLine="567"/>
        <w:jc w:val="both"/>
        <w:textAlignment w:val="auto"/>
        <w:rPr>
          <w:rFonts w:cs="Arial"/>
          <w:kern w:val="0"/>
          <w:sz w:val="28"/>
          <w:szCs w:val="28"/>
          <w:lang w:val="ru-RU" w:bidi="ar-SA"/>
        </w:rPr>
      </w:pPr>
      <w:r>
        <w:rPr>
          <w:rFonts w:cs="Arial"/>
          <w:kern w:val="0"/>
          <w:sz w:val="28"/>
          <w:szCs w:val="28"/>
          <w:lang w:val="ru-RU" w:bidi="ar-SA"/>
        </w:rPr>
        <w:t xml:space="preserve">3. </w:t>
      </w:r>
      <w:r w:rsidR="00CD4548">
        <w:rPr>
          <w:rFonts w:cs="Arial"/>
          <w:kern w:val="0"/>
          <w:sz w:val="28"/>
          <w:szCs w:val="28"/>
          <w:lang w:val="ru-RU" w:bidi="ar-SA"/>
        </w:rPr>
        <w:t>Контроль исполнени</w:t>
      </w:r>
      <w:r w:rsidR="00765E35">
        <w:rPr>
          <w:rFonts w:cs="Arial"/>
          <w:kern w:val="0"/>
          <w:sz w:val="28"/>
          <w:szCs w:val="28"/>
          <w:lang w:val="ru-RU" w:bidi="ar-SA"/>
        </w:rPr>
        <w:t>я</w:t>
      </w:r>
      <w:r w:rsidR="00CD4548">
        <w:rPr>
          <w:rFonts w:cs="Arial"/>
          <w:kern w:val="0"/>
          <w:sz w:val="28"/>
          <w:szCs w:val="28"/>
          <w:lang w:val="ru-RU" w:bidi="ar-SA"/>
        </w:rPr>
        <w:t xml:space="preserve"> р</w:t>
      </w:r>
      <w:r w:rsidRPr="00767D28">
        <w:rPr>
          <w:rFonts w:cs="Arial"/>
          <w:kern w:val="0"/>
          <w:sz w:val="28"/>
          <w:szCs w:val="28"/>
          <w:lang w:val="ru-RU" w:bidi="ar-SA"/>
        </w:rPr>
        <w:t>ешения</w:t>
      </w:r>
      <w:r>
        <w:rPr>
          <w:rFonts w:cs="Arial"/>
          <w:kern w:val="0"/>
          <w:sz w:val="28"/>
          <w:szCs w:val="28"/>
          <w:lang w:val="ru-RU" w:bidi="ar-SA"/>
        </w:rPr>
        <w:t xml:space="preserve"> возложить на </w:t>
      </w:r>
      <w:r w:rsidR="008A1DBB">
        <w:rPr>
          <w:rFonts w:cs="Arial"/>
          <w:kern w:val="0"/>
          <w:sz w:val="28"/>
          <w:szCs w:val="28"/>
          <w:lang w:val="ru-RU" w:bidi="ar-SA"/>
        </w:rPr>
        <w:t xml:space="preserve">постоянную </w:t>
      </w:r>
      <w:r>
        <w:rPr>
          <w:rFonts w:cs="Arial"/>
          <w:kern w:val="0"/>
          <w:sz w:val="28"/>
          <w:szCs w:val="28"/>
          <w:lang w:val="ru-RU" w:bidi="ar-SA"/>
        </w:rPr>
        <w:t xml:space="preserve">комиссию по </w:t>
      </w:r>
      <w:r w:rsidR="00CD4548">
        <w:rPr>
          <w:rFonts w:cs="Arial"/>
          <w:kern w:val="0"/>
          <w:sz w:val="28"/>
          <w:szCs w:val="28"/>
          <w:lang w:val="ru-RU" w:bidi="ar-SA"/>
        </w:rPr>
        <w:t>землепользованию, городскому хозяйству и</w:t>
      </w:r>
      <w:r w:rsidR="00AE6F12">
        <w:rPr>
          <w:rFonts w:cs="Arial"/>
          <w:kern w:val="0"/>
          <w:sz w:val="28"/>
          <w:szCs w:val="28"/>
          <w:lang w:val="ru-RU" w:bidi="ar-SA"/>
        </w:rPr>
        <w:t xml:space="preserve"> охране окружающей среды</w:t>
      </w:r>
      <w:r w:rsidR="001921BC">
        <w:rPr>
          <w:rFonts w:cs="Arial"/>
          <w:kern w:val="0"/>
          <w:sz w:val="28"/>
          <w:szCs w:val="28"/>
          <w:lang w:val="ru-RU" w:bidi="ar-SA"/>
        </w:rPr>
        <w:t xml:space="preserve"> (Ю.С. Казанцева</w:t>
      </w:r>
      <w:r w:rsidR="00AE6F12" w:rsidRPr="00AE6F12">
        <w:rPr>
          <w:rFonts w:cs="Arial"/>
          <w:kern w:val="0"/>
          <w:sz w:val="28"/>
          <w:szCs w:val="28"/>
          <w:lang w:val="ru-RU" w:bidi="ar-SA"/>
        </w:rPr>
        <w:t xml:space="preserve">). </w:t>
      </w:r>
    </w:p>
    <w:p w:rsidR="00266354" w:rsidRDefault="00266354" w:rsidP="00D84BEC">
      <w:pPr>
        <w:pStyle w:val="ConsPlusNormal"/>
        <w:jc w:val="both"/>
        <w:rPr>
          <w:rFonts w:ascii="Liberation Serif" w:hAnsi="Liberation Serif"/>
          <w:sz w:val="28"/>
          <w:szCs w:val="28"/>
        </w:rPr>
      </w:pPr>
    </w:p>
    <w:p w:rsidR="00765E35" w:rsidRDefault="00765E35" w:rsidP="00D84BEC">
      <w:pPr>
        <w:pStyle w:val="ConsPlusNormal"/>
        <w:jc w:val="both"/>
        <w:rPr>
          <w:rFonts w:ascii="Liberation Serif" w:hAnsi="Liberation Serif"/>
          <w:sz w:val="28"/>
          <w:szCs w:val="28"/>
        </w:rPr>
      </w:pPr>
    </w:p>
    <w:p w:rsidR="00266354" w:rsidRDefault="00266354" w:rsidP="00D84BEC">
      <w:pPr>
        <w:pStyle w:val="ConsPlusNormal"/>
        <w:jc w:val="both"/>
        <w:rPr>
          <w:rFonts w:ascii="Liberation Serif" w:hAnsi="Liberation Serif"/>
          <w:sz w:val="28"/>
          <w:szCs w:val="28"/>
        </w:rPr>
      </w:pPr>
    </w:p>
    <w:p w:rsidR="00D84BEC" w:rsidRDefault="00D84BEC" w:rsidP="00266354">
      <w:pPr>
        <w:pStyle w:val="ConsPlusNormal"/>
        <w:ind w:firstLine="0"/>
        <w:jc w:val="both"/>
        <w:rPr>
          <w:rFonts w:ascii="Liberation Serif" w:hAnsi="Liberation Serif"/>
          <w:sz w:val="28"/>
          <w:szCs w:val="28"/>
        </w:rPr>
      </w:pPr>
      <w:r>
        <w:rPr>
          <w:rFonts w:ascii="Liberation Serif" w:hAnsi="Liberation Serif"/>
          <w:sz w:val="28"/>
          <w:szCs w:val="28"/>
        </w:rPr>
        <w:t xml:space="preserve">Председатель Думы городского округа                                   </w:t>
      </w:r>
      <w:r w:rsidR="00765E35">
        <w:rPr>
          <w:rFonts w:ascii="Liberation Serif" w:hAnsi="Liberation Serif"/>
          <w:sz w:val="28"/>
          <w:szCs w:val="28"/>
        </w:rPr>
        <w:t xml:space="preserve">       </w:t>
      </w:r>
      <w:r>
        <w:rPr>
          <w:rFonts w:ascii="Liberation Serif" w:hAnsi="Liberation Serif"/>
          <w:sz w:val="28"/>
          <w:szCs w:val="28"/>
        </w:rPr>
        <w:t xml:space="preserve">    Е.Г. Быков</w:t>
      </w:r>
    </w:p>
    <w:p w:rsidR="00D84BEC" w:rsidRDefault="00D84BEC" w:rsidP="00D84BEC">
      <w:pPr>
        <w:pStyle w:val="ConsPlusNormal"/>
        <w:ind w:firstLine="540"/>
        <w:jc w:val="both"/>
        <w:rPr>
          <w:rFonts w:ascii="Liberation Serif" w:hAnsi="Liberation Serif"/>
          <w:sz w:val="28"/>
          <w:szCs w:val="28"/>
        </w:rPr>
      </w:pPr>
    </w:p>
    <w:p w:rsidR="00D84BEC" w:rsidRDefault="00D84BEC" w:rsidP="00D84BEC">
      <w:pPr>
        <w:pStyle w:val="ConsPlusNormal"/>
        <w:ind w:firstLine="540"/>
        <w:jc w:val="both"/>
        <w:rPr>
          <w:rFonts w:ascii="Liberation Serif" w:hAnsi="Liberation Serif"/>
          <w:sz w:val="28"/>
          <w:szCs w:val="28"/>
        </w:rPr>
      </w:pPr>
    </w:p>
    <w:p w:rsidR="00D84BEC" w:rsidRDefault="00D84BEC" w:rsidP="00266354">
      <w:pPr>
        <w:pStyle w:val="ConsPlusNormal"/>
        <w:ind w:firstLine="0"/>
        <w:jc w:val="both"/>
        <w:rPr>
          <w:rFonts w:ascii="Liberation Serif" w:hAnsi="Liberation Serif"/>
          <w:sz w:val="28"/>
          <w:szCs w:val="28"/>
        </w:rPr>
      </w:pPr>
      <w:r>
        <w:rPr>
          <w:rFonts w:ascii="Liberation Serif" w:hAnsi="Liberation Serif"/>
          <w:sz w:val="28"/>
          <w:szCs w:val="28"/>
        </w:rPr>
        <w:t xml:space="preserve">Глава городского округа                                                        </w:t>
      </w:r>
      <w:r w:rsidR="00765E35">
        <w:rPr>
          <w:rFonts w:ascii="Liberation Serif" w:hAnsi="Liberation Serif"/>
          <w:sz w:val="28"/>
          <w:szCs w:val="28"/>
        </w:rPr>
        <w:t xml:space="preserve">   </w:t>
      </w:r>
      <w:r>
        <w:rPr>
          <w:rFonts w:ascii="Liberation Serif" w:hAnsi="Liberation Serif"/>
          <w:sz w:val="28"/>
          <w:szCs w:val="28"/>
        </w:rPr>
        <w:t xml:space="preserve">        Р.Ю. Валов</w:t>
      </w:r>
    </w:p>
    <w:p w:rsidR="00D84BEC" w:rsidRDefault="00D84BEC" w:rsidP="00D84BEC">
      <w:pPr>
        <w:pStyle w:val="ConsPlusNormal"/>
        <w:rPr>
          <w:rFonts w:ascii="Liberation Serif" w:hAnsi="Liberation Serif"/>
          <w:sz w:val="28"/>
          <w:szCs w:val="28"/>
        </w:rPr>
      </w:pPr>
    </w:p>
    <w:p w:rsidR="008756F6" w:rsidRDefault="008756F6"/>
    <w:sectPr w:rsidR="008756F6" w:rsidSect="004F5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0">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6A1E"/>
    <w:multiLevelType w:val="hybridMultilevel"/>
    <w:tmpl w:val="5C3E1EC4"/>
    <w:lvl w:ilvl="0" w:tplc="949E0F7C">
      <w:start w:val="1"/>
      <w:numFmt w:val="decimal"/>
      <w:lvlText w:val="%1."/>
      <w:lvlJc w:val="left"/>
      <w:pPr>
        <w:ind w:left="1361" w:hanging="510"/>
      </w:pPr>
      <w:rPr>
        <w:rFonts w:hint="default"/>
        <w:i w:val="0"/>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C6C64"/>
    <w:rsid w:val="000131F4"/>
    <w:rsid w:val="0004282C"/>
    <w:rsid w:val="00094B6A"/>
    <w:rsid w:val="000D6A2F"/>
    <w:rsid w:val="00123A0C"/>
    <w:rsid w:val="00124A90"/>
    <w:rsid w:val="001262C9"/>
    <w:rsid w:val="00146B20"/>
    <w:rsid w:val="001921BC"/>
    <w:rsid w:val="001A032A"/>
    <w:rsid w:val="001C6239"/>
    <w:rsid w:val="00266354"/>
    <w:rsid w:val="00283813"/>
    <w:rsid w:val="00297081"/>
    <w:rsid w:val="003C6C64"/>
    <w:rsid w:val="0041676E"/>
    <w:rsid w:val="00465119"/>
    <w:rsid w:val="00495789"/>
    <w:rsid w:val="004A2803"/>
    <w:rsid w:val="004A3FB8"/>
    <w:rsid w:val="004B7E0A"/>
    <w:rsid w:val="004F58E1"/>
    <w:rsid w:val="00650260"/>
    <w:rsid w:val="00763537"/>
    <w:rsid w:val="00765E35"/>
    <w:rsid w:val="007D1ED3"/>
    <w:rsid w:val="00843F1E"/>
    <w:rsid w:val="008756F6"/>
    <w:rsid w:val="008A1DBB"/>
    <w:rsid w:val="008B0A93"/>
    <w:rsid w:val="008F3446"/>
    <w:rsid w:val="00926CFA"/>
    <w:rsid w:val="00A00E56"/>
    <w:rsid w:val="00AE6F12"/>
    <w:rsid w:val="00BF2F56"/>
    <w:rsid w:val="00C9745D"/>
    <w:rsid w:val="00C97637"/>
    <w:rsid w:val="00CB2278"/>
    <w:rsid w:val="00CD4548"/>
    <w:rsid w:val="00D84BEC"/>
    <w:rsid w:val="00E2471E"/>
    <w:rsid w:val="00E257D0"/>
    <w:rsid w:val="00E82F2B"/>
    <w:rsid w:val="00E931C4"/>
    <w:rsid w:val="00EA1685"/>
    <w:rsid w:val="00F103AC"/>
    <w:rsid w:val="00F80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4BEC"/>
    <w:pPr>
      <w:widowControl w:val="0"/>
      <w:suppressAutoHyphens/>
      <w:autoSpaceDN w:val="0"/>
      <w:spacing w:after="0" w:line="240" w:lineRule="auto"/>
      <w:textAlignment w:val="baseline"/>
    </w:pPr>
    <w:rPr>
      <w:rFonts w:ascii="Liberation Serif" w:eastAsia="0" w:hAnsi="Liberation Serif" w:cs="Liberation Serif"/>
      <w:b w:val="0"/>
      <w:kern w:val="3"/>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84BEC"/>
    <w:pPr>
      <w:suppressAutoHyphens/>
      <w:autoSpaceDN w:val="0"/>
      <w:spacing w:after="0" w:line="240" w:lineRule="auto"/>
      <w:textAlignment w:val="baseline"/>
    </w:pPr>
    <w:rPr>
      <w:rFonts w:ascii="Liberation Serif" w:eastAsia="SimSun" w:hAnsi="Liberation Serif" w:cs="Mangal"/>
      <w:b w:val="0"/>
      <w:kern w:val="3"/>
      <w:sz w:val="24"/>
      <w:szCs w:val="24"/>
      <w:lang w:val="en-US" w:eastAsia="zh-CN" w:bidi="hi-IN"/>
    </w:rPr>
  </w:style>
  <w:style w:type="paragraph" w:customStyle="1" w:styleId="ConsPlusNormal">
    <w:name w:val="ConsPlusNormal"/>
    <w:rsid w:val="00D84BEC"/>
    <w:pPr>
      <w:widowControl w:val="0"/>
      <w:suppressAutoHyphens/>
      <w:autoSpaceDE w:val="0"/>
      <w:autoSpaceDN w:val="0"/>
      <w:spacing w:after="0" w:line="240" w:lineRule="auto"/>
      <w:ind w:firstLine="720"/>
      <w:textAlignment w:val="baseline"/>
    </w:pPr>
    <w:rPr>
      <w:rFonts w:ascii="Arial" w:eastAsia="Times New Roman" w:hAnsi="Arial" w:cs="Arial"/>
      <w:b w:val="0"/>
      <w:kern w:val="3"/>
      <w:sz w:val="18"/>
      <w:szCs w:val="18"/>
      <w:lang w:eastAsia="zh-CN"/>
    </w:rPr>
  </w:style>
  <w:style w:type="paragraph" w:styleId="a3">
    <w:name w:val="List Paragraph"/>
    <w:basedOn w:val="Standard"/>
    <w:qFormat/>
    <w:rsid w:val="00D84BEC"/>
    <w:pPr>
      <w:ind w:left="720"/>
    </w:pPr>
  </w:style>
  <w:style w:type="character" w:styleId="a4">
    <w:name w:val="Hyperlink"/>
    <w:rsid w:val="00D84BEC"/>
    <w:rPr>
      <w:color w:val="0000FF"/>
      <w:u w:val="single"/>
    </w:rPr>
  </w:style>
  <w:style w:type="character" w:styleId="a5">
    <w:name w:val="Emphasis"/>
    <w:qFormat/>
    <w:rsid w:val="00D84BEC"/>
    <w:rPr>
      <w:i/>
      <w:iCs/>
    </w:rPr>
  </w:style>
  <w:style w:type="character" w:customStyle="1" w:styleId="pt-a0-000004">
    <w:name w:val="pt-a0-000004"/>
    <w:basedOn w:val="a0"/>
    <w:rsid w:val="00D84BEC"/>
  </w:style>
  <w:style w:type="character" w:customStyle="1" w:styleId="pt-000003">
    <w:name w:val="pt-000003"/>
    <w:basedOn w:val="a0"/>
    <w:rsid w:val="00D84BEC"/>
  </w:style>
  <w:style w:type="character" w:customStyle="1" w:styleId="pt-a0-000007">
    <w:name w:val="pt-a0-000007"/>
    <w:basedOn w:val="a0"/>
    <w:rsid w:val="00D84BEC"/>
  </w:style>
  <w:style w:type="paragraph" w:customStyle="1" w:styleId="ConsPlusTitle">
    <w:name w:val="ConsPlusTitle"/>
    <w:uiPriority w:val="99"/>
    <w:rsid w:val="00D84BEC"/>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pt-000017">
    <w:name w:val="pt-000017"/>
    <w:basedOn w:val="a"/>
    <w:rsid w:val="00D84BEC"/>
    <w:pPr>
      <w:widowControl/>
      <w:spacing w:before="100" w:after="100"/>
    </w:pPr>
    <w:rPr>
      <w:rFonts w:ascii="Times New Roman" w:eastAsia="Times New Roman" w:hAnsi="Times New Roman" w:cs="Times New Roman"/>
      <w:kern w:val="0"/>
      <w:lang w:eastAsia="ru-RU" w:bidi="ar-SA"/>
    </w:rPr>
  </w:style>
  <w:style w:type="paragraph" w:customStyle="1" w:styleId="pt-consplusnormal-000024">
    <w:name w:val="pt-consplusnormal-000024"/>
    <w:basedOn w:val="a"/>
    <w:rsid w:val="00D84BEC"/>
    <w:pPr>
      <w:widowControl/>
      <w:spacing w:before="100" w:after="100"/>
    </w:pPr>
    <w:rPr>
      <w:rFonts w:ascii="Times New Roman" w:eastAsia="Times New Roman" w:hAnsi="Times New Roman" w:cs="Times New Roman"/>
      <w:kern w:val="0"/>
      <w:lang w:eastAsia="ru-RU" w:bidi="ar-SA"/>
    </w:rPr>
  </w:style>
  <w:style w:type="paragraph" w:customStyle="1" w:styleId="pt-a-000015">
    <w:name w:val="pt-a-000015"/>
    <w:basedOn w:val="a"/>
    <w:rsid w:val="00D84BEC"/>
    <w:pPr>
      <w:widowControl/>
      <w:spacing w:before="100" w:after="100"/>
    </w:pPr>
    <w:rPr>
      <w:rFonts w:ascii="Times New Roman" w:eastAsia="Times New Roman" w:hAnsi="Times New Roman" w:cs="Times New Roman"/>
      <w:kern w:val="0"/>
      <w:lang w:eastAsia="ru-RU" w:bidi="ar-SA"/>
    </w:rPr>
  </w:style>
  <w:style w:type="character" w:customStyle="1" w:styleId="pt-a0-000019">
    <w:name w:val="pt-a0-000019"/>
    <w:basedOn w:val="a0"/>
    <w:rsid w:val="00D84BEC"/>
  </w:style>
  <w:style w:type="paragraph" w:styleId="a6">
    <w:name w:val="Balloon Text"/>
    <w:basedOn w:val="a"/>
    <w:link w:val="a7"/>
    <w:uiPriority w:val="99"/>
    <w:semiHidden/>
    <w:unhideWhenUsed/>
    <w:rsid w:val="00CB2278"/>
    <w:rPr>
      <w:rFonts w:ascii="Segoe UI" w:hAnsi="Segoe UI" w:cs="Mangal"/>
      <w:sz w:val="18"/>
      <w:szCs w:val="16"/>
    </w:rPr>
  </w:style>
  <w:style w:type="character" w:customStyle="1" w:styleId="a7">
    <w:name w:val="Текст выноски Знак"/>
    <w:basedOn w:val="a0"/>
    <w:link w:val="a6"/>
    <w:uiPriority w:val="99"/>
    <w:semiHidden/>
    <w:rsid w:val="00CB2278"/>
    <w:rPr>
      <w:rFonts w:ascii="Segoe UI" w:eastAsia="0" w:hAnsi="Segoe UI" w:cs="Mangal"/>
      <w:b w:val="0"/>
      <w:kern w:val="3"/>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2FBC2A005F4955887360E850CCC07CB77A4A4EC44878B992B2475FF9184C7CBFA38B40FBE9BC1ADEF57E9974D01FC19A47B4E5FA5CB5E011731D615R3I" TargetMode="External"/><Relationship Id="rId13" Type="http://schemas.openxmlformats.org/officeDocument/2006/relationships/hyperlink" Target="https://login.consultant.ru/link/?req=doc&amp;base=LAW&amp;n=389501&amp;date=06.10.2022&amp;dst=100553&amp;field=134"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login.consultant.ru/link/?req=doc&amp;base=LAW&amp;n=314820&amp;date=06.10.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501&amp;date=06.10.20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89501&amp;date=06.10.2022&amp;dst=100512&amp;fie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9501&amp;date=06.10.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830F-7D61-4B3E-9924-C6D68219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3543</Words>
  <Characters>20199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Лескин Евгений Александрович</dc:creator>
  <cp:lastModifiedBy>Дума</cp:lastModifiedBy>
  <cp:revision>12</cp:revision>
  <cp:lastPrinted>2022-11-24T07:21:00Z</cp:lastPrinted>
  <dcterms:created xsi:type="dcterms:W3CDTF">2022-11-02T05:59:00Z</dcterms:created>
  <dcterms:modified xsi:type="dcterms:W3CDTF">2022-11-30T10:22:00Z</dcterms:modified>
</cp:coreProperties>
</file>