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50.jpeg" ContentType="image/jpeg"/>
  <Override PartName="/word/media/image1.jpeg" ContentType="image/jpeg"/>
  <Override PartName="/word/media/image51.jpeg" ContentType="image/jpeg"/>
  <Override PartName="/word/media/image2.jpeg" ContentType="image/jpeg"/>
  <Override PartName="/word/media/image52.jpeg" ContentType="image/jpeg"/>
  <Override PartName="/word/media/image30.jpeg" ContentType="image/jpeg"/>
  <Override PartName="/word/media/image3.jpeg" ContentType="image/jpeg"/>
  <Override PartName="/word/media/image4.jpeg" ContentType="image/jpeg"/>
  <Override PartName="/word/media/image31.jpeg" ContentType="image/jpeg"/>
  <Override PartName="/word/media/image53.jpeg" ContentType="image/jpeg"/>
  <Override PartName="/word/media/image5.jpeg" ContentType="image/jpeg"/>
  <Override PartName="/word/media/image10.jpeg" ContentType="image/jpeg"/>
  <Override PartName="/word/media/image32.jpeg" ContentType="image/jpeg"/>
  <Override PartName="/word/media/image54.jpeg" ContentType="image/jpeg"/>
  <Override PartName="/word/media/image6.jpeg" ContentType="image/jpeg"/>
  <Override PartName="/word/media/image11.jpeg" ContentType="image/jpeg"/>
  <Override PartName="/word/media/image33.jpeg" ContentType="image/jpeg"/>
  <Override PartName="/word/media/image55.jpeg" ContentType="image/jpeg"/>
  <Override PartName="/word/media/image7.jpeg" ContentType="image/jpeg"/>
  <Override PartName="/word/media/image12.jpeg" ContentType="image/jpeg"/>
  <Override PartName="/word/media/image34.jpeg" ContentType="image/jpeg"/>
  <Override PartName="/word/media/image56.jpeg" ContentType="image/jpeg"/>
  <Override PartName="/word/media/image8.jpeg" ContentType="image/jpeg"/>
  <Override PartName="/word/media/image13.jpeg" ContentType="image/jpeg"/>
  <Override PartName="/word/media/image35.jpeg" ContentType="image/jpeg"/>
  <Override PartName="/word/media/image57.jpeg" ContentType="image/jpeg"/>
  <Override PartName="/word/media/image9.jpeg" ContentType="image/jpeg"/>
  <Override PartName="/word/media/image14.jpeg" ContentType="image/jpeg"/>
  <Override PartName="/word/media/image36.jpeg" ContentType="image/jpeg"/>
  <Override PartName="/word/media/image58.jpeg" ContentType="image/jpeg"/>
  <Override PartName="/word/media/image15.jpeg" ContentType="image/jpeg"/>
  <Override PartName="/word/media/image37.jpeg" ContentType="image/jpeg"/>
  <Override PartName="/word/media/image59.jpeg" ContentType="image/jpeg"/>
  <Override PartName="/word/media/image16.jpeg" ContentType="image/jpeg"/>
  <Override PartName="/word/media/image38.jpeg" ContentType="image/jpeg"/>
  <Override PartName="/word/media/image17.jpeg" ContentType="image/jpeg"/>
  <Override PartName="/word/media/image39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42.jpeg" ContentType="image/jpeg"/>
  <Override PartName="/word/media/image64.jpeg" ContentType="image/jpeg"/>
  <Override PartName="/word/media/image21.jpeg" ContentType="image/jpeg"/>
  <Override PartName="/word/media/image43.jpeg" ContentType="image/jpeg"/>
  <Override PartName="/word/media/image22.jpeg" ContentType="image/jpeg"/>
  <Override PartName="/word/media/image44.jpeg" ContentType="image/jpeg"/>
  <Override PartName="/word/media/image23.jpeg" ContentType="image/jpeg"/>
  <Override PartName="/word/media/image45.jpeg" ContentType="image/jpeg"/>
  <Override PartName="/word/media/image24.jpeg" ContentType="image/jpeg"/>
  <Override PartName="/word/media/image46.jpeg" ContentType="image/jpeg"/>
  <Override PartName="/word/media/image25.jpeg" ContentType="image/jpeg"/>
  <Override PartName="/word/media/image47.jpeg" ContentType="image/jpeg"/>
  <Override PartName="/word/media/image26.jpeg" ContentType="image/jpeg"/>
  <Override PartName="/word/media/image48.jpeg" ContentType="image/jpeg"/>
  <Override PartName="/word/media/image27.jpeg" ContentType="image/jpeg"/>
  <Override PartName="/word/media/image49.jpeg" ContentType="image/jpeg"/>
  <Override PartName="/word/media/image28.jpeg" ContentType="image/jpeg"/>
  <Override PartName="/word/media/image29.jpeg" ContentType="image/jpeg"/>
  <Override PartName="/word/media/image40.jpeg" ContentType="image/jpeg"/>
  <Override PartName="/word/media/image62.jpeg" ContentType="image/jpeg"/>
  <Override PartName="/word/media/image41.jpeg" ContentType="image/jpeg"/>
  <Override PartName="/word/media/image63.jpeg" ContentType="image/jpeg"/>
  <Override PartName="/word/media/image60.jpeg" ContentType="image/jpeg"/>
  <Override PartName="/word/media/image61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media/image75.jpeg" ContentType="image/jpeg"/>
  <Override PartName="/word/media/image76.jpeg" ContentType="image/jpeg"/>
  <Override PartName="/word/media/image77.jpeg" ContentType="image/jpeg"/>
  <Override PartName="/word/media/image78.jpeg" ContentType="image/jpeg"/>
  <Override PartName="/word/media/image79.jpeg" ContentType="image/jpeg"/>
  <Override PartName="/word/media/image80.jpeg" ContentType="image/jpeg"/>
  <Override PartName="/word/media/image81.jpeg" ContentType="image/jpeg"/>
  <Override PartName="/word/media/image82.jpeg" ContentType="image/jpeg"/>
  <Override PartName="/word/media/image83.jpeg" ContentType="image/jpeg"/>
  <Override PartName="/word/media/image84.jpeg" ContentType="image/jpeg"/>
  <Override PartName="/word/media/image85.jpeg" ContentType="image/jpeg"/>
  <Override PartName="/word/media/image86.jpeg" ContentType="image/jpeg"/>
  <Override PartName="/word/media/image87.jpeg" ContentType="image/jpeg"/>
  <Override PartName="/word/media/image88.jpeg" ContentType="image/jpeg"/>
  <Override PartName="/word/media/image89.jpeg" ContentType="image/jpeg"/>
  <Override PartName="/word/media/image90.jpeg" ContentType="image/jpeg"/>
  <Override PartName="/word/media/image91.jpeg" ContentType="image/jpeg"/>
  <Override PartName="/word/media/image92.jpeg" ContentType="image/jpeg"/>
  <Override PartName="/word/media/image93.jpeg" ContentType="image/jpeg"/>
  <Override PartName="/word/media/image94.jpeg" ContentType="image/jpeg"/>
  <Override PartName="/word/media/image95.jpeg" ContentType="image/jpeg"/>
  <Override PartName="/word/media/image96.jpeg" ContentType="image/jpeg"/>
  <Override PartName="/word/media/image97.jpeg" ContentType="image/jpeg"/>
  <Override PartName="/word/media/image98.jpeg" ContentType="image/jpeg"/>
  <Override PartName="/word/media/image99.jpeg" ContentType="image/jpeg"/>
  <Override PartName="/word/media/image100.jpeg" ContentType="image/jpeg"/>
  <Override PartName="/word/media/image101.jpeg" ContentType="image/jpeg"/>
  <Override PartName="/word/media/image10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rPr/>
      </w:pPr>
      <w:r>
        <w:rPr/>
      </w:r>
    </w:p>
    <w:p>
      <w:pPr>
        <w:pStyle w:val="ConsPlusNormal"/>
        <w:rPr/>
      </w:pPr>
      <w:r>
        <w:rPr/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ConsPlusNormal"/>
        <w:jc w:val="center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bCs/>
          <w:i/>
          <w:i/>
          <w:sz w:val="28"/>
          <w:szCs w:val="28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 xml:space="preserve">О внесении изменений в решение Думы городского округа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bCs/>
          <w:i/>
          <w:i/>
          <w:sz w:val="28"/>
          <w:szCs w:val="28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>от 27.06.2024 №234-РД «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z w:val="28"/>
          <w:szCs w:val="28"/>
        </w:rPr>
        <w:t>Об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z w:val="28"/>
          <w:szCs w:val="28"/>
        </w:rPr>
        <w:t>утверждении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z w:val="28"/>
          <w:szCs w:val="28"/>
        </w:rPr>
        <w:t>Положения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pacing w:val="-5"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z w:val="28"/>
          <w:szCs w:val="28"/>
        </w:rPr>
        <w:t>о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pacing w:val="-1"/>
          <w:sz w:val="28"/>
          <w:szCs w:val="28"/>
        </w:rPr>
        <w:t xml:space="preserve"> К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z w:val="28"/>
          <w:szCs w:val="28"/>
        </w:rPr>
        <w:t>омитете по управлению муниципальной собственностью Администрации городского округа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bCs/>
          <w:i/>
          <w:iCs/>
          <w:color w:themeColor="text1" w:val="000000"/>
          <w:sz w:val="28"/>
          <w:szCs w:val="28"/>
        </w:rPr>
        <w:t>Сухой Лог</w:t>
      </w:r>
      <w:bookmarkStart w:id="0" w:name="_Hlk173516529"/>
      <w:r>
        <w:rPr>
          <w:rFonts w:ascii="Liberation Serif" w:hAnsi="Liberation Serif"/>
          <w:b/>
          <w:bCs/>
          <w:i/>
          <w:sz w:val="28"/>
          <w:szCs w:val="28"/>
        </w:rPr>
        <w:t>»</w:t>
      </w:r>
      <w:bookmarkEnd w:id="0"/>
    </w:p>
    <w:p>
      <w:pPr>
        <w:pStyle w:val="ConsPlusNormal"/>
        <w:rPr>
          <w:rFonts w:ascii="Liberation Serif" w:hAnsi="Liberation Serif" w:eastAsia="Times New Roman" w:cs="Liberation Serif"/>
          <w:b/>
          <w:bCs/>
          <w:i/>
          <w:i/>
          <w:iCs/>
          <w:kern w:val="0"/>
          <w:sz w:val="28"/>
          <w:szCs w:val="28"/>
          <w:lang w:eastAsia="en-US"/>
          <w14:ligatures w14:val="none"/>
        </w:rPr>
      </w:pPr>
      <w:r>
        <w:rPr>
          <w:rFonts w:eastAsia="Times New Roman" w:cs="Liberation Serif" w:ascii="Liberation Serif" w:hAnsi="Liberation Serif"/>
          <w:b/>
          <w:bCs/>
          <w:i/>
          <w:iCs/>
          <w:kern w:val="0"/>
          <w:sz w:val="28"/>
          <w:szCs w:val="28"/>
          <w:lang w:eastAsia="en-US"/>
          <w14:ligatures w14:val="none"/>
        </w:rPr>
      </w:r>
    </w:p>
    <w:p>
      <w:pPr>
        <w:pStyle w:val="Normal"/>
        <w:tabs>
          <w:tab w:val="clear" w:pos="708"/>
          <w:tab w:val="left" w:pos="2460" w:leader="none"/>
        </w:tabs>
        <w:spacing w:lineRule="auto" w:line="240" w:before="0"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В соответствии с Федеральным </w:t>
      </w:r>
      <w:hyperlink r:id="rId2">
        <w:r>
          <w:rPr>
            <w:rFonts w:cs="Liberation Serif" w:ascii="Liberation Serif" w:hAnsi="Liberation Serif"/>
            <w:sz w:val="28"/>
            <w:szCs w:val="28"/>
          </w:rPr>
          <w:t>законом</w:t>
        </w:r>
      </w:hyperlink>
      <w:r>
        <w:rPr>
          <w:rFonts w:cs="Liberation Serif" w:ascii="Liberation Serif" w:hAnsi="Liberation Serif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решением Думы городского округа от 27.06.2024 № 224-РД «О внесении изменений в Устав городского округа Сухой Лог», зарегистрированным Главным управлением Министерства юстиции Российской Федерации по Свердловской области 18.07.2024 № RU663300002024002, опубликованным в газете «Знамя Победы» от 25.07.2024 № 59, вступающим в силу с 1 января 2025 года, в связи с наделением городского округа Сухой Лог статусом муниципального округа, Дума городского округа</w:t>
      </w:r>
    </w:p>
    <w:p>
      <w:pPr>
        <w:pStyle w:val="ConsPlusNormal"/>
        <w:jc w:val="both"/>
        <w:rPr>
          <w:rFonts w:ascii="Liberation Serif" w:hAnsi="Liberation Serif" w:eastAsia="Batang" w:cs="Liberation Serif"/>
          <w:b/>
          <w:sz w:val="28"/>
          <w:szCs w:val="28"/>
        </w:rPr>
      </w:pPr>
      <w:r>
        <w:rPr>
          <w:rFonts w:eastAsia="Batang" w:cs="Liberation Serif" w:ascii="Liberation Serif" w:hAnsi="Liberation Serif"/>
          <w:b/>
          <w:sz w:val="28"/>
          <w:szCs w:val="28"/>
        </w:rPr>
        <w:t>РЕШИЛА:</w:t>
      </w:r>
    </w:p>
    <w:p>
      <w:pPr>
        <w:pStyle w:val="Normal"/>
        <w:spacing w:lineRule="auto" w:line="240" w:before="0" w:after="0"/>
        <w:ind w:firstLine="567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1. Внести </w:t>
      </w:r>
      <w:r>
        <w:rPr>
          <w:rFonts w:ascii="Liberation Serif" w:hAnsi="Liberation Serif"/>
          <w:iCs/>
          <w:sz w:val="28"/>
          <w:szCs w:val="28"/>
        </w:rPr>
        <w:t>в решение Думы городского округа от 27.06.2024 №234-РД «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z w:val="28"/>
          <w:szCs w:val="28"/>
        </w:rPr>
        <w:t>Об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z w:val="28"/>
          <w:szCs w:val="28"/>
        </w:rPr>
        <w:t>утверждении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z w:val="28"/>
          <w:szCs w:val="28"/>
        </w:rPr>
        <w:t>Положения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pacing w:val="-5"/>
          <w:sz w:val="28"/>
          <w:szCs w:val="28"/>
        </w:rPr>
        <w:t xml:space="preserve"> 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z w:val="28"/>
          <w:szCs w:val="28"/>
        </w:rPr>
        <w:t>о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pacing w:val="-1"/>
          <w:sz w:val="28"/>
          <w:szCs w:val="28"/>
        </w:rPr>
        <w:t xml:space="preserve"> К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z w:val="28"/>
          <w:szCs w:val="28"/>
        </w:rPr>
        <w:t>омитете по управлению муниципальной собственностью Администрации городского округа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b w:val="false"/>
          <w:bCs w:val="false"/>
          <w:i w:val="false"/>
          <w:iCs w:val="false"/>
          <w:color w:themeColor="text1" w:val="000000"/>
          <w:sz w:val="28"/>
          <w:szCs w:val="28"/>
        </w:rPr>
        <w:t>Сухой Лог</w:t>
      </w:r>
      <w:r>
        <w:rPr>
          <w:rFonts w:ascii="Liberation Serif" w:hAnsi="Liberation Serif"/>
          <w:b w:val="false"/>
          <w:bCs w:val="false"/>
          <w:i w:val="false"/>
          <w:iCs w:val="false"/>
          <w:sz w:val="28"/>
          <w:szCs w:val="28"/>
        </w:rPr>
        <w:t>»</w:t>
      </w:r>
      <w:r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1) в наименовании и пункте 1 слова «городского» заменить словами «муниципального»</w:t>
      </w:r>
      <w:r>
        <w:rPr>
          <w:rFonts w:ascii="Liberation Serif" w:hAnsi="Liberation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>
          <w:rFonts w:ascii="Liberation Serif" w:hAnsi="Liberation Serif" w:eastAsia="Batang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приложение к решению изложить в новой редакции (прилагается)</w:t>
      </w:r>
      <w:r>
        <w:rPr>
          <w:rFonts w:eastAsia="Batang" w:cs="Liberation Serif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eastAsia="Batang" w:cs="Liberation Serif" w:ascii="Liberation Serif" w:hAnsi="Liberation Serif"/>
          <w:sz w:val="28"/>
          <w:szCs w:val="28"/>
        </w:rPr>
        <w:t>2. Настоящее решение вступает в силу с 01 января 2025 года.</w:t>
      </w:r>
    </w:p>
    <w:p>
      <w:pPr>
        <w:pStyle w:val="ConsPlusNormal"/>
        <w:tabs>
          <w:tab w:val="clear" w:pos="708"/>
          <w:tab w:val="left" w:pos="851" w:leader="none"/>
        </w:tabs>
        <w:ind w:firstLine="567"/>
        <w:jc w:val="both"/>
        <w:rPr>
          <w:rFonts w:ascii="Liberation Serif" w:hAnsi="Liberation Serif" w:eastAsia="Batang" w:cs="Liberation Serif"/>
          <w:sz w:val="28"/>
          <w:szCs w:val="28"/>
        </w:rPr>
      </w:pPr>
      <w:r>
        <w:rPr>
          <w:rFonts w:eastAsia="Batang" w:cs="Liberation Serif" w:ascii="Liberation Serif" w:hAnsi="Liberation Serif"/>
          <w:sz w:val="28"/>
          <w:szCs w:val="28"/>
        </w:rPr>
        <w:t xml:space="preserve">3. Опубликовать настоящее решение в газете «Знамя Победы» и разместить на официальном сайте городского округа Сухой Лог в информационно-телекоммуникационной сети «Интернет». </w:t>
      </w:r>
    </w:p>
    <w:p>
      <w:pPr>
        <w:pStyle w:val="ConsPlusNormal"/>
        <w:tabs>
          <w:tab w:val="clear" w:pos="708"/>
          <w:tab w:val="left" w:pos="851" w:leader="none"/>
        </w:tabs>
        <w:ind w:firstLine="567"/>
        <w:jc w:val="both"/>
        <w:rPr>
          <w:rFonts w:ascii="Liberation Serif" w:hAnsi="Liberation Serif" w:eastAsia="Batang" w:cs="Liberation Serif"/>
          <w:sz w:val="28"/>
          <w:szCs w:val="28"/>
        </w:rPr>
      </w:pPr>
      <w:r>
        <w:rPr>
          <w:rFonts w:eastAsia="Batang" w:cs="Liberation Serif" w:ascii="Liberation Serif" w:hAnsi="Liberation Serif"/>
          <w:sz w:val="28"/>
          <w:szCs w:val="28"/>
        </w:rPr>
        <w:t xml:space="preserve">4. </w:t>
      </w:r>
      <w:r>
        <w:rPr>
          <w:rFonts w:ascii="Liberation Serif" w:hAnsi="Liberation Serif"/>
          <w:sz w:val="28"/>
          <w:szCs w:val="28"/>
        </w:rPr>
        <w:t>Контроль исполнения настоящего решения возложить на постоянную мандатную комиссию (Е.В. Плотникова)</w:t>
      </w:r>
      <w:r>
        <w:rPr>
          <w:rFonts w:eastAsia="Batang" w:cs="Liberation Serif" w:ascii="Liberation Serif" w:hAnsi="Liberation Serif"/>
          <w:sz w:val="28"/>
          <w:szCs w:val="28"/>
        </w:rPr>
        <w:t>.</w:t>
      </w:r>
    </w:p>
    <w:p>
      <w:pPr>
        <w:pStyle w:val="ConsPlus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Председатель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Думы городского округа                                                           Е.Г. Быков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городского округа                                                                      Р.Р. Мингалимов</w:t>
      </w:r>
    </w:p>
    <w:p>
      <w:pPr>
        <w:pStyle w:val="ConsPlusNormal"/>
        <w:rPr/>
      </w:pPr>
      <w:r>
        <w:rPr/>
      </w:r>
    </w:p>
    <w:p>
      <w:pPr>
        <w:pStyle w:val="ConsPlusNormal"/>
        <w:rPr/>
      </w:pPr>
      <w:r>
        <w:rPr/>
      </w:r>
    </w:p>
    <w:p>
      <w:pPr>
        <w:pStyle w:val="ConsPlusNormal"/>
        <w:ind w:left="5954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Приложение </w:t>
      </w:r>
    </w:p>
    <w:p>
      <w:pPr>
        <w:pStyle w:val="ConsPlusNormal"/>
        <w:ind w:left="5954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решению Думы городского округа</w:t>
      </w:r>
    </w:p>
    <w:p>
      <w:pPr>
        <w:pStyle w:val="ConsPlusNormal"/>
        <w:ind w:left="5954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от_________ №______</w:t>
      </w:r>
    </w:p>
    <w:p>
      <w:pPr>
        <w:pStyle w:val="ConsPlusNormal"/>
        <w:numPr>
          <w:ilvl w:val="0"/>
          <w:numId w:val="0"/>
        </w:numPr>
        <w:ind w:hanging="0" w:left="5954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hanging="0" w:left="5954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«Утверждено</w:t>
      </w:r>
    </w:p>
    <w:p>
      <w:pPr>
        <w:pStyle w:val="ConsPlusNormal"/>
        <w:ind w:left="5954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решением Думы</w:t>
      </w:r>
    </w:p>
    <w:p>
      <w:pPr>
        <w:pStyle w:val="ConsPlusNormal"/>
        <w:ind w:left="5954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городского округа</w:t>
      </w:r>
    </w:p>
    <w:p>
      <w:pPr>
        <w:pStyle w:val="ConsPlusNormal"/>
        <w:ind w:left="5954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27.06.2024 № 234-РД</w:t>
      </w:r>
    </w:p>
    <w:p>
      <w:pPr>
        <w:pStyle w:val="ConsPlusNormal"/>
        <w:rPr/>
      </w:pPr>
      <w:r>
        <w:rPr/>
      </w:r>
    </w:p>
    <w:p>
      <w:pPr>
        <w:pStyle w:val="ConsPlusNormal"/>
        <w:rPr/>
      </w:pPr>
      <w:r>
        <w:rPr/>
      </w:r>
      <w:bookmarkStart w:id="1" w:name="P32"/>
      <w:bookmarkStart w:id="2" w:name="P32"/>
      <w:bookmarkEnd w:id="2"/>
    </w:p>
    <w:p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</w:r>
    </w:p>
    <w:p>
      <w:pPr>
        <w:pStyle w:val="BodyText"/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b/>
          <w:bCs/>
          <w:sz w:val="28"/>
          <w:szCs w:val="28"/>
        </w:rPr>
        <w:t xml:space="preserve">ПОЛОЖЕНИЕ </w:t>
      </w:r>
    </w:p>
    <w:p>
      <w:pPr>
        <w:pStyle w:val="BodyText"/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b/>
          <w:bCs/>
          <w:sz w:val="28"/>
          <w:szCs w:val="28"/>
        </w:rPr>
        <w:t xml:space="preserve">О КОМИТЕТЕ ПО УПРАВЛЕНИЮ МУНИЦИПАЛЬНОЙ СОБСТВЕННОСТЬЮ </w:t>
      </w:r>
      <w:r>
        <w:rPr>
          <w:rFonts w:ascii="Liberation Serif" w:hAnsi="Liberation Serif"/>
          <w:b/>
          <w:bCs/>
          <w:sz w:val="28"/>
          <w:szCs w:val="28"/>
        </w:rPr>
        <w:t xml:space="preserve">АДМИНИСТРАЦИИ </w:t>
      </w:r>
    </w:p>
    <w:p>
      <w:pPr>
        <w:pStyle w:val="BodyText"/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МУНИЦИПАЛЬНОГО ОКРУГА СУХОЙ ЛОГ</w:t>
      </w:r>
    </w:p>
    <w:p>
      <w:pPr>
        <w:pStyle w:val="BodyText"/>
        <w:spacing w:lineRule="auto" w:line="240" w:before="0" w:after="0"/>
        <w:ind w:firstLine="709" w:left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cs="Liberation Serif" w:ascii="Liberation Serif" w:hAnsi="Liberation Serif"/>
          <w:b/>
          <w:bCs/>
          <w:sz w:val="28"/>
          <w:szCs w:val="28"/>
        </w:rPr>
      </w:r>
    </w:p>
    <w:p>
      <w:pPr>
        <w:pStyle w:val="BodyText"/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b/>
          <w:bCs/>
          <w:sz w:val="28"/>
          <w:szCs w:val="28"/>
        </w:rPr>
        <w:t>Глава 1. ОБЩИЕ</w:t>
      </w:r>
      <w:r>
        <w:rPr>
          <w:rFonts w:cs="Liberation Serif" w:ascii="Liberation Serif" w:hAnsi="Liberation Serif"/>
          <w:b/>
          <w:bCs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b/>
          <w:bCs/>
          <w:sz w:val="28"/>
          <w:szCs w:val="28"/>
        </w:rPr>
        <w:t>ПОЛОЖЕНИЯ</w:t>
      </w:r>
    </w:p>
    <w:p>
      <w:pPr>
        <w:pStyle w:val="BodyText"/>
        <w:spacing w:lineRule="auto" w:line="240" w:before="0" w:after="0"/>
        <w:ind w:firstLine="709" w:left="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/>
      </w:pPr>
      <w:r>
        <w:rPr>
          <w:rFonts w:cs="Liberation Serif" w:ascii="Liberation Serif" w:hAnsi="Liberation Serif"/>
          <w:sz w:val="28"/>
          <w:szCs w:val="28"/>
        </w:rPr>
        <w:t>Комитет п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о управлению </w:t>
      </w:r>
      <w:r>
        <w:rPr>
          <w:rFonts w:cs="Liberation Serif" w:ascii="Liberation Serif" w:hAnsi="Liberation Serif"/>
          <w:sz w:val="28"/>
          <w:szCs w:val="28"/>
        </w:rPr>
        <w:t>муниципальной собственностью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 </w:t>
      </w:r>
      <w:r>
        <w:rPr>
          <w:rStyle w:val="Annotationreference"/>
          <w:rFonts w:cs="Liberation Serif" w:ascii="Liberation Serif" w:hAnsi="Liberation Serif"/>
          <w:sz w:val="28"/>
          <w:szCs w:val="28"/>
        </w:rPr>
        <w:t>Администрации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(далее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тексту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-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Комитет)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является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функциональным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Администрации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созданным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для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решения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вопросов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местного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значения</w:t>
      </w:r>
      <w:r>
        <w:rPr>
          <w:rFonts w:cs="Liberation Serif" w:ascii="Liberation Serif" w:hAnsi="Liberation Serif"/>
          <w:spacing w:val="70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владения,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пользования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распоряжения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имуществом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 земельными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ресурсами.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  <w:tab w:val="left" w:pos="1522" w:leader="none"/>
        </w:tabs>
        <w:spacing w:lineRule="auto" w:line="240" w:before="0" w:after="0"/>
        <w:ind w:firstLine="709" w:left="0" w:right="0"/>
        <w:rPr/>
      </w:pPr>
      <w:r>
        <w:rPr>
          <w:rFonts w:cs="Liberation Serif" w:ascii="Liberation Serif" w:hAnsi="Liberation Serif"/>
          <w:sz w:val="28"/>
          <w:szCs w:val="28"/>
        </w:rPr>
        <w:t>Полное наименование: Комитет по управлению муниципальной собственностью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 </w:t>
      </w:r>
      <w:r>
        <w:rPr>
          <w:rStyle w:val="Annotationreference"/>
          <w:rFonts w:cs="Liberation Serif" w:ascii="Liberation Serif" w:hAnsi="Liberation Serif"/>
          <w:sz w:val="28"/>
          <w:szCs w:val="28"/>
        </w:rPr>
        <w:t>Администрации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Лог.</w:t>
      </w:r>
    </w:p>
    <w:p>
      <w:pPr>
        <w:pStyle w:val="BodyText"/>
        <w:tabs>
          <w:tab w:val="clear" w:pos="708"/>
          <w:tab w:val="left" w:pos="1134" w:leader="none"/>
        </w:tabs>
        <w:spacing w:lineRule="auto" w:line="240" w:before="0" w:after="0"/>
        <w:ind w:firstLine="709" w:lef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Сокращенное</w:t>
      </w:r>
      <w:r>
        <w:rPr>
          <w:rFonts w:cs="Liberation Serif" w:ascii="Liberation Serif" w:hAnsi="Liberation Serif"/>
          <w:spacing w:val="-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наименование: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КУМС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Администрации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-6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Лог.</w:t>
      </w:r>
    </w:p>
    <w:p>
      <w:pPr>
        <w:pStyle w:val="ConsPlusNormal"/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Полное и сокращенное наименования равнозначны.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Учредителем Комитета является муниципальный округ Сухой Лог </w:t>
      </w:r>
      <w:r>
        <w:rPr>
          <w:rFonts w:ascii="Liberation Serif" w:hAnsi="Liberation Serif"/>
          <w:sz w:val="28"/>
          <w:szCs w:val="28"/>
        </w:rPr>
        <w:t>Свердловской области</w:t>
      </w:r>
      <w:r>
        <w:rPr>
          <w:rFonts w:ascii="Liberation Serif" w:hAnsi="Liberation Serif"/>
          <w:sz w:val="28"/>
          <w:szCs w:val="28"/>
        </w:rPr>
        <w:t xml:space="preserve"> в лице Администрации муниципального округа Сухой Лог (далее -Учредитель).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Юридический и фактический адрес Учредителя: 624800, Свердловская область, город Сухой Лог, улица Кирова, 7а.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2" w:leader="none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обладает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правами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юридического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лица,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имеет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фирменное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наименование,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самостоятельный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баланс,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лицевые счета</w:t>
      </w:r>
      <w:r>
        <w:rPr>
          <w:rFonts w:cs="Liberation Serif" w:ascii="Liberation Serif" w:hAnsi="Liberation Serif"/>
          <w:sz w:val="28"/>
          <w:szCs w:val="28"/>
        </w:rPr>
        <w:t>, имеет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печать с изображением герба муниципального образования муниципальный округ Сухой Лог Свердловской области и своим наименованием, штампы, бланки со своим наименованием и другие атрибуты юридического лица</w:t>
      </w:r>
      <w:r>
        <w:rPr>
          <w:rFonts w:cs="Liberation Serif" w:ascii="Liberation Serif" w:hAnsi="Liberation Serif"/>
          <w:sz w:val="28"/>
          <w:szCs w:val="28"/>
        </w:rPr>
        <w:t>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2" w:leader="none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Комитет является получателем средств бюджета муниципального округа Сухой Лог, а также выполняет функции главного администратора доходов местного бюджета и главного распорядителя бюджетных средств, выступает муниципальным заказчиком при размещении муниципального заказа на поставку товаров, выполнение работ и оказание услуг для нужд муниципального округа Сухой Лог, Комитета.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2" w:leader="none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своей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деятельности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руководствуется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законодательством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Российской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Федерации,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Свердловской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правовыми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актами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настоящим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Положением.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2" w:leader="none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>Комитет в своей деятельности взаимодействует со структурными подразделениями Администрации муниципального</w:t>
      </w:r>
      <w:r>
        <w:rPr>
          <w:rFonts w:cs="Liberation Serif" w:ascii="Liberation Serif" w:hAnsi="Liberation Serif"/>
          <w:color w:val="000000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color w:val="000000"/>
          <w:sz w:val="28"/>
          <w:szCs w:val="28"/>
        </w:rPr>
        <w:t>округа</w:t>
      </w:r>
      <w:r>
        <w:rPr>
          <w:rFonts w:cs="Liberation Serif" w:ascii="Liberation Serif" w:hAnsi="Liberation Serif"/>
          <w:color w:val="000000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color w:val="000000"/>
          <w:sz w:val="28"/>
          <w:szCs w:val="28"/>
        </w:rPr>
        <w:t>Сухой Лог, органами местного самоуправления муниципального</w:t>
      </w:r>
      <w:r>
        <w:rPr>
          <w:rFonts w:cs="Liberation Serif" w:ascii="Liberation Serif" w:hAnsi="Liberation Serif"/>
          <w:color w:val="000000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color w:val="000000"/>
          <w:sz w:val="28"/>
          <w:szCs w:val="28"/>
        </w:rPr>
        <w:t>округа</w:t>
      </w:r>
      <w:r>
        <w:rPr>
          <w:rFonts w:cs="Liberation Serif" w:ascii="Liberation Serif" w:hAnsi="Liberation Serif"/>
          <w:color w:val="000000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color w:val="000000"/>
          <w:sz w:val="28"/>
          <w:szCs w:val="28"/>
        </w:rPr>
        <w:t>Сухой Лог, муниципальными предприятиями и учреждениями муниципального</w:t>
      </w:r>
      <w:r>
        <w:rPr>
          <w:rFonts w:cs="Liberation Serif" w:ascii="Liberation Serif" w:hAnsi="Liberation Serif"/>
          <w:color w:val="000000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color w:val="000000"/>
          <w:sz w:val="28"/>
          <w:szCs w:val="28"/>
        </w:rPr>
        <w:t>округа</w:t>
      </w:r>
      <w:r>
        <w:rPr>
          <w:rFonts w:cs="Liberation Serif" w:ascii="Liberation Serif" w:hAnsi="Liberation Serif"/>
          <w:color w:val="000000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color w:val="000000"/>
          <w:sz w:val="28"/>
          <w:szCs w:val="28"/>
        </w:rPr>
        <w:t>Сухой Лог, органами государственной власти Российской Федерации и Свердловской области, органами внутренних дел, прокуратуры, Федеральной налоговой службой, судебными учреждениями Российской Федерации, Федеральной службой судебных приставов, а также с различными коммерческими и некоммерческими организациями.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финансируется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счет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средств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бюджета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соответствии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утвержденной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бюджетной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сметой.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276" w:leader="none"/>
          <w:tab w:val="left" w:pos="1560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Комитет в соответствии с действующим законодательством 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настоящим Положением в пределах полномочий, возложенных на него,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вправе совершать от своего имени сделки, приобретать имущественные 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неимущественные</w:t>
      </w:r>
      <w:r>
        <w:rPr>
          <w:rFonts w:cs="Liberation Serif" w:ascii="Liberation Serif" w:hAnsi="Liberation Serif"/>
          <w:spacing w:val="2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права,</w:t>
      </w:r>
      <w:r>
        <w:rPr>
          <w:rFonts w:cs="Liberation Serif" w:ascii="Liberation Serif" w:hAnsi="Liberation Serif"/>
          <w:spacing w:val="29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нести</w:t>
      </w:r>
      <w:r>
        <w:rPr>
          <w:rFonts w:cs="Liberation Serif" w:ascii="Liberation Serif" w:hAnsi="Liberation Serif"/>
          <w:spacing w:val="28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обязанности,</w:t>
      </w:r>
      <w:r>
        <w:rPr>
          <w:rFonts w:cs="Liberation Serif" w:ascii="Liberation Serif" w:hAnsi="Liberation Serif"/>
          <w:spacing w:val="29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представлять</w:t>
      </w:r>
      <w:r>
        <w:rPr>
          <w:rFonts w:cs="Liberation Serif" w:ascii="Liberation Serif" w:hAnsi="Liberation Serif"/>
          <w:spacing w:val="29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интересы 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государственных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органах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органах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местного самоуправления,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быть</w:t>
      </w:r>
      <w:r>
        <w:rPr>
          <w:rFonts w:cs="Liberation Serif" w:ascii="Liberation Serif" w:hAnsi="Liberation Serif"/>
          <w:spacing w:val="-5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истцом и ответчиком в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судах.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Правовые акты и решения Комитета, принятые в пределах его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являются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обязательными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для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местного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самоуправления,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предприятий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7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учреждений,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юридических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физических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лиц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территории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Местонахождение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почтовый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адрес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Комитета: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624800,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Свердловская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область,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город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Лог,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улица Кирова,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7а.</w:t>
      </w:r>
    </w:p>
    <w:p>
      <w:pPr>
        <w:pStyle w:val="ListParagraph"/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Юридический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адрес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-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624800,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Свердловская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область,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город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Лог,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улица Кирова, 7а.</w:t>
      </w:r>
    </w:p>
    <w:p>
      <w:pPr>
        <w:pStyle w:val="ConsPlusNormal"/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Контакты:</w:t>
      </w:r>
    </w:p>
    <w:p>
      <w:pPr>
        <w:pStyle w:val="ConsPlusNormal"/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Тел.: 8 (34373) 4-36-60</w:t>
      </w:r>
    </w:p>
    <w:p>
      <w:pPr>
        <w:pStyle w:val="ConsPlusNormal"/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lang w:val="en-US"/>
        </w:rPr>
        <w:t>E</w:t>
      </w:r>
      <w:r>
        <w:rPr>
          <w:rFonts w:ascii="Liberation Serif" w:hAnsi="Liberation Serif"/>
          <w:sz w:val="28"/>
          <w:szCs w:val="28"/>
        </w:rPr>
        <w:t>-mail: kumi@goslog.ru</w:t>
      </w:r>
    </w:p>
    <w:p>
      <w:pPr>
        <w:pStyle w:val="ConsPlusNormal"/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Сайт: https://www.goslog.ru.</w:t>
      </w:r>
    </w:p>
    <w:p>
      <w:pPr>
        <w:pStyle w:val="ListParagraph"/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Heading1"/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Глава 2. </w:t>
      </w:r>
      <w:r>
        <w:rPr>
          <w:rFonts w:ascii="Liberation Serif" w:hAnsi="Liberation Serif"/>
          <w:sz w:val="28"/>
          <w:szCs w:val="28"/>
        </w:rPr>
        <w:t xml:space="preserve">ЦЕЛЬ, ЗАДАЧИ, ПОЛНОМОЧИЯ ФУНКЦИИ И ПРАВА </w:t>
      </w:r>
      <w:r>
        <w:rPr>
          <w:rFonts w:cs="Liberation Serif" w:ascii="Liberation Serif" w:hAnsi="Liberation Serif"/>
          <w:sz w:val="28"/>
          <w:szCs w:val="28"/>
        </w:rPr>
        <w:t>КОМИТЕТА</w:t>
      </w:r>
    </w:p>
    <w:p>
      <w:pPr>
        <w:pStyle w:val="ListParagraph"/>
        <w:spacing w:lineRule="auto" w:line="240" w:before="0" w:after="0"/>
        <w:ind w:firstLine="709" w:left="0" w:right="0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Целью деятельности Комитета является реализация полномочий, определенных действующим законодательством: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>управление имуществом, находящимся в муниципальной собственности муниципального округа;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>ведение реестров имущества, находящегося в муниципальной собственности муниципального округа;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>учреждение муниципальных предприятий и муниципальных учреждений от имени муниципального образования, их реорганизация и ликвидация в соответствии с решениями Главы муниципального округа;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>изъятие земельных участков в границах муниципального округа для муниципальных нужд при наличии документов территориального планирования, за исключением случаев, предусмотренных федеральными законами;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>осуществление управления и распоряжения земельными участками, государственная собственность на которые не разграничена;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>осуществление муниципального земельного контроля в границах муниципального округа;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/>
      </w:pPr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 xml:space="preserve">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округа, аннулирование таких разрешений, выдача предписаний о демонтаже самовольно установленных рекламных конструкций на территории муниципального округа, осуществляемые в соответствии с Федеральным </w:t>
      </w:r>
      <w:hyperlink r:id="rId3">
        <w:r>
          <w:rPr>
            <w:rFonts w:eastAsia="" w:cs="Liberation Serif" w:ascii="Liberation Serif" w:hAnsi="Liberation Serif" w:eastAsiaTheme="minorEastAsia"/>
            <w:kern w:val="2"/>
            <w:sz w:val="28"/>
            <w:szCs w:val="28"/>
            <w:lang w:eastAsia="ru-RU"/>
          </w:rPr>
          <w:t>законом</w:t>
        </w:r>
      </w:hyperlink>
      <w:r>
        <w:rPr>
          <w:rFonts w:eastAsia="" w:cs="Liberation Serif" w:ascii="Liberation Serif" w:hAnsi="Liberation Serif" w:eastAsiaTheme="minorEastAsia"/>
          <w:kern w:val="2"/>
          <w:sz w:val="28"/>
          <w:szCs w:val="28"/>
          <w:lang w:eastAsia="ru-RU"/>
        </w:rPr>
        <w:t xml:space="preserve"> от 13.03.2006 № 38-ФЗ «О рекламе»;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/>
      </w:pPr>
      <w:r>
        <w:rPr>
          <w:rFonts w:eastAsia="" w:cs="Liberation Serif" w:ascii="Liberation Serif" w:hAnsi="Liberation Serif" w:eastAsiaTheme="minorEastAsia"/>
          <w:color w:val="000000"/>
          <w:kern w:val="2"/>
          <w:sz w:val="28"/>
          <w:szCs w:val="28"/>
          <w:lang w:eastAsia="ru-RU"/>
        </w:rPr>
        <w:t>принятие решений и проведение на территории муниципального округа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Основными задачами Комитета являются: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>проведение единой политики в области имущественных, в том числе земельных, отношений на территории муниципального округа Сухой Лог;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  <w:tab w:val="left" w:pos="1560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осуществление организационно-экономических мероприятий по формированию муниципальной собственности, в том числе муниципальной казны муниципального округа Сухой Лог;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ведение реестра муниципального имущества муниципального округа Сухой Лог, в том числе земельных участков, осуществление балансового учета муниципальной казны муниципального округа Сухой Лог;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ведение реестра муниципальных унитарных предприятий и муниципальных учреждений муниципального округа Сухой Лог;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обеспечение контроля и анализа эффективности управления муниципальным имуществом, в том числе земельными участками;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  <w:tab w:val="left" w:pos="1560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реализация на основе законодательства Российской Федерации, Свердловской области и муниципальных нормативных правовых актов муниципального округа Сухой Лог полномочий собственника по управлению и распоряжению муниципальным имуществом, в том числе земельными ресурсами, за исключением объектов, входящих в состав жилищного фонда  муниципального округа Сухой Лог, а также реализация полномочий по управлению и распоряжению земельными участками, государственная собственность на которые не разграничена;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контроль за соблюдением законодательства о рекламе;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9525" cy="9525"/>
            <wp:effectExtent l="0" t="0" r="0" b="0"/>
            <wp:docPr id="1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перевод земель или земельных участков из одной категории в другую </w:t>
      </w:r>
      <w:r>
        <w:rPr/>
        <w:drawing>
          <wp:inline distT="0" distB="0" distL="0" distR="0">
            <wp:extent cx="9525" cy="9525"/>
            <wp:effectExtent l="0" t="0" r="0" b="0"/>
            <wp:docPr id="2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в соответствии с федеральными законами и законами Свердловской области;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обеспечение выполнения работ, необходимых для создания искусственных земельных участков для нужд муниципального округа, проведение открытого аукциона на право заключить договор о создании искусственного </w:t>
      </w:r>
      <w:r>
        <w:rPr/>
        <w:drawing>
          <wp:inline distT="0" distB="0" distL="0" distR="0">
            <wp:extent cx="9525" cy="9525"/>
            <wp:effectExtent l="0" t="0" r="0" b="0"/>
            <wp:docPr id="3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земельного участка в соответствии с действующим законодательством;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проведение работы по признанию недвижимой вещи бесхозяйной, </w:t>
      </w:r>
      <w:r>
        <w:rPr/>
        <w:drawing>
          <wp:inline distT="0" distB="0" distL="0" distR="0">
            <wp:extent cx="9525" cy="9525"/>
            <wp:effectExtent l="0" t="0" r="0" b="0"/>
            <wp:docPr id="4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определению выморочного имущества, постановка их на учет;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drawing>
          <wp:anchor behindDoc="0" distT="0" distB="0" distL="114300" distR="114300" simplePos="0" locked="0" layoutInCell="0" allowOverlap="0" relativeHeight="106">
            <wp:simplePos x="0" y="0"/>
            <wp:positionH relativeFrom="page">
              <wp:posOffset>770890</wp:posOffset>
            </wp:positionH>
            <wp:positionV relativeFrom="page">
              <wp:posOffset>7412990</wp:posOffset>
            </wp:positionV>
            <wp:extent cx="15240" cy="18415"/>
            <wp:effectExtent l="0" t="0" r="0" b="0"/>
            <wp:wrapSquare wrapText="bothSides"/>
            <wp:docPr id="5" name="Рисунок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предоставление земельных участков, находящихся в государственной </w:t>
      </w:r>
      <w:r>
        <w:rPr/>
        <w:drawing>
          <wp:inline distT="0" distB="0" distL="0" distR="0">
            <wp:extent cx="9525" cy="9525"/>
            <wp:effectExtent l="0" t="0" r="0" b="0"/>
            <wp:docPr id="6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или муниципальной собственности, гражданам в собственность бесплатно в соответствии с действующим законодательством; </w:t>
      </w:r>
      <w:r>
        <w:rPr/>
        <w:drawing>
          <wp:inline distT="0" distB="0" distL="0" distR="0">
            <wp:extent cx="9525" cy="9525"/>
            <wp:effectExtent l="0" t="0" r="0" b="0"/>
            <wp:docPr id="7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признание права муниципальной собственности на невостребованные земельные доли в соответствии с действующим законодательством;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администрирование доходных источников бюджета муниципального округа Сухой Лог, закрепленных за Комитетом;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подготовка текущих расчетов и перерасчетов по всем действующим договорам аренды, учет и контроль поступлений арендной платы индивидуально по каждому арендатору и других неналоговых доходов;</w:t>
      </w:r>
      <w:r>
        <w:rPr/>
        <w:drawing>
          <wp:inline distT="0" distB="0" distL="0" distR="0">
            <wp:extent cx="9525" cy="9525"/>
            <wp:effectExtent l="0" t="0" r="0" b="0"/>
            <wp:docPr id="8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осуществление бухгалтерского и статистического учета и отчетности по исполнению бюджета, а также по внебюджетным и иным средствам;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осуществление организационных мероприятий при создании и ликвидации муниципальных предприятий и учреждений муниципального округа Сухой Лог;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color w:val="000000"/>
          <w:kern w:val="2"/>
          <w:sz w:val="28"/>
          <w:szCs w:val="28"/>
          <w:lang w:eastAsia="ru-RU"/>
        </w:rPr>
        <w:t xml:space="preserve"> </w:t>
      </w:r>
      <w:r>
        <w:rPr>
          <w:rFonts w:eastAsia="" w:cs="Liberation Serif" w:ascii="Liberation Serif" w:hAnsi="Liberation Serif" w:eastAsiaTheme="minorEastAsia"/>
          <w:color w:val="000000"/>
          <w:kern w:val="2"/>
          <w:sz w:val="28"/>
          <w:szCs w:val="28"/>
          <w:lang w:eastAsia="ru-RU"/>
        </w:rPr>
        <w:t>проведение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>
        <w:rPr>
          <w:rFonts w:cs="Liberation Serif" w:ascii="Liberation Serif" w:hAnsi="Liberation Serif"/>
          <w:color w:val="000000"/>
          <w:kern w:val="2"/>
          <w:sz w:val="28"/>
          <w:szCs w:val="28"/>
          <w:lang w:eastAsia="ru-RU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защита имущественных, иных прав и законных интересов муниципального округа Сухой Лог при осуществлении полномочий по управлению муниципальным имуществом и земельными участками, в том числе в судебных органах.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Комитет осуществляет следующие функции, делегированные учредителем: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560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реализует политику органов местного самоуправления на территории муниципального округа Сухой Лог в области управления муниципальной собственностью муниципального округа;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разрабатывает проекты постановлений и распоряжений Администрации муниципального округа Сухой Лог, решения Комитета по вопросам, входящим в компетенцию Комитета;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проводит прием граждан по личным вопросам, относящимся к компетенции Комитета;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  <w:tab w:val="left" w:pos="184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рассматривает устные и письменные обращения граждан по вопросам предоставления земельных участков и управления муниципальной собственностью муниципального округа Сухой Лог;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9525" cy="9525"/>
            <wp:effectExtent l="0" t="0" r="0" b="0"/>
            <wp:docPr id="9" name="Рисунок 1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34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организует контроль выполнения на территории муниципального округа Сухой Лог законодательства Российской Федерации, Свердловской области, решений Думы муниципального округа Сухой Лог и постановлений Администрации муниципального округа Сухой Лог по вопросам управления муниципальной собственностью, приватизации муниципального имущества муниципального округа Сухой Лог, по вопросам распоряжения землей, в сфере рекламы;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готовит проекты решений Думы муниципального округа Сухой Лог, </w:t>
      </w:r>
      <w:r>
        <w:rPr/>
        <w:drawing>
          <wp:inline distT="0" distB="0" distL="0" distR="0">
            <wp:extent cx="9525" cy="9525"/>
            <wp:effectExtent l="0" t="0" r="0" b="0"/>
            <wp:docPr id="10" name="Рисунок 1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3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относящиеся к компетенции Комитета;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организует исполнение нормативных правовых актов органов</w:t>
      </w:r>
      <w:r>
        <w:rPr/>
        <w:drawing>
          <wp:inline distT="0" distB="0" distL="0" distR="0">
            <wp:extent cx="9525" cy="9525"/>
            <wp:effectExtent l="0" t="0" r="0" b="0"/>
            <wp:docPr id="11" name="Рисунок 1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32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местного самоуправления муниципального округа, относящихся к компетенции Комитета;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осуществляет контроль за своевременным поступлением </w:t>
      </w:r>
      <w:r>
        <w:rPr/>
        <w:drawing>
          <wp:inline distT="0" distB="0" distL="0" distR="0">
            <wp:extent cx="9525" cy="9525"/>
            <wp:effectExtent l="0" t="0" r="0" b="0"/>
            <wp:docPr id="12" name="Рисунок 1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31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доходов в бюджет муниципального округа по кодам бюджетной классификации, </w:t>
      </w:r>
      <w:r>
        <w:rPr/>
        <w:drawing>
          <wp:inline distT="0" distB="0" distL="0" distR="0">
            <wp:extent cx="9525" cy="9525"/>
            <wp:effectExtent l="0" t="0" r="0" b="0"/>
            <wp:docPr id="13" name="Рисунок 1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0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администрируемые Комитетом;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осуществляет в пределах своих полномочий необходимые действия по устранению нарушений законодательства и муниципальных правовых актов муниципального округа Сухой Лог в сфере управления и распоряжения объектами муниципальной собственности, в сфере рекламы;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осуществляет контроль за использованием по назначению, </w:t>
      </w:r>
      <w:r>
        <w:rPr/>
        <w:drawing>
          <wp:inline distT="0" distB="0" distL="0" distR="0">
            <wp:extent cx="9525" cy="19050"/>
            <wp:effectExtent l="0" t="0" r="0" b="0"/>
            <wp:docPr id="14" name="Рисунок 1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29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сохранностью и воспроизводством объектов муниципальной собственности, в том числе имущества, находящегося в хозяйственном ведении и оперативном управлении муниципальных предприятий, учреждений и обществ, а также </w:t>
      </w:r>
      <w:r>
        <w:rPr/>
        <w:drawing>
          <wp:inline distT="0" distB="0" distL="0" distR="0">
            <wp:extent cx="9525" cy="9525"/>
            <wp:effectExtent l="0" t="0" r="0" b="0"/>
            <wp:docPr id="15" name="Рисунок 1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28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переданного в установленном порядке иным лицам;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участвует в работе по повышению эффективности использования муниципальной собственности;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9525" cy="9525"/>
            <wp:effectExtent l="0" t="0" r="0" b="0"/>
            <wp:docPr id="16" name="Рисунок 1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27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дает согласие на распоряжение муниципальным имуществом, на совершение муниципальными унитарными предприятиями сделок в случаях, когда федеральным законодательством или в соответствии с ним уставами муниципальных унитарных предприятий предусмотрено </w:t>
      </w:r>
      <w:r>
        <w:rPr/>
        <w:drawing>
          <wp:inline distT="0" distB="0" distL="0" distR="0">
            <wp:extent cx="9525" cy="9525"/>
            <wp:effectExtent l="0" t="0" r="0" b="0"/>
            <wp:docPr id="17" name="Рисунок 1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26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получение согласия собственника имущества муниципального унитарного </w:t>
      </w:r>
      <w:r>
        <w:rPr/>
        <w:drawing>
          <wp:inline distT="0" distB="0" distL="0" distR="0">
            <wp:extent cx="9525" cy="47625"/>
            <wp:effectExtent l="0" t="0" r="0" b="0"/>
            <wp:docPr id="18" name="Рисунок 1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25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предприятия на совершение сделок, на осуществление заимствований </w:t>
      </w:r>
      <w:r>
        <w:rPr/>
        <w:drawing>
          <wp:inline distT="0" distB="0" distL="0" distR="0">
            <wp:extent cx="9525" cy="76200"/>
            <wp:effectExtent l="0" t="0" r="0" b="0"/>
            <wp:docPr id="19" name="Рисунок 1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24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муниципальными унитарными предприятиями;</w:t>
      </w:r>
      <w:r>
        <w:rPr/>
        <w:drawing>
          <wp:inline distT="0" distB="0" distL="0" distR="0">
            <wp:extent cx="9525" cy="9525"/>
            <wp:effectExtent l="0" t="0" r="0" b="0"/>
            <wp:docPr id="20" name="Рисунок 1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23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оформляет согласование распоряжения муниципальным</w:t>
      </w:r>
      <w:r>
        <w:rPr/>
        <w:drawing>
          <wp:inline distT="0" distB="0" distL="0" distR="0">
            <wp:extent cx="9525" cy="76200"/>
            <wp:effectExtent l="0" t="0" r="0" b="0"/>
            <wp:docPr id="21" name="Рисунок 1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122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имуществом, закрепленным на праве оперативного управления за муниципальными казенными учреждениями, согласование распоряжения</w:t>
      </w:r>
      <w:r>
        <w:rPr/>
        <w:drawing>
          <wp:inline distT="0" distB="0" distL="0" distR="0">
            <wp:extent cx="9525" cy="9525"/>
            <wp:effectExtent l="0" t="0" r="0" b="0"/>
            <wp:docPr id="22" name="Рисунок 1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121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муниципальным имуществом, закрепленным на праве оперативного управления за муниципальными бюджетными учреждениями, и совершения ими сделок в случаях, когда федеральным законодательством предусмотрено</w:t>
      </w:r>
      <w:r>
        <w:rPr/>
        <w:drawing>
          <wp:inline distT="0" distB="0" distL="0" distR="0">
            <wp:extent cx="9525" cy="9525"/>
            <wp:effectExtent l="0" t="0" r="0" b="0"/>
            <wp:docPr id="23" name="Рисунок 1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120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получение согласия собственника имущества муниципального бюджетного учреждения на совершение сделок, согласование распоряжения муниципальным имуществом, закрепленным на праве оперативного управления за муниципальными автономными учреждениями, и совершения ими сделок в случаях, когда федеральным законодательством предусмотрено </w:t>
      </w:r>
      <w:r>
        <w:rPr/>
        <w:drawing>
          <wp:inline distT="0" distB="0" distL="0" distR="0">
            <wp:extent cx="9525" cy="9525"/>
            <wp:effectExtent l="0" t="0" r="0" b="0"/>
            <wp:docPr id="24" name="Рисунок 1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118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получение согласия собственника имущества муниципального автономного учреждения на совершение сделок;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 проведение инвентаризации муниципальных жилых помещений муниципального округа Сухой Лог;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 проведение государственной регистрации прав муниципальной собственности на муниципальное недвижимое имущество, перехода права собственности, возникновения обременения, прекращения обременения в органах, осуществляющих государственную регистрацию прав на недвижимое имущество и сделок с ним;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проводит организационные мероприятия по разграничению государственной и муниципальной собственности;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обеспечивает и осуществляет передачу муниципального имущества муниципального округа Сухой Лог в государственную собственность Свердловской </w:t>
      </w:r>
      <w:r>
        <w:rPr/>
        <w:drawing>
          <wp:inline distT="0" distB="0" distL="0" distR="0">
            <wp:extent cx="9525" cy="19050"/>
            <wp:effectExtent l="0" t="0" r="0" b="0"/>
            <wp:docPr id="25" name="Рисунок 1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117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области, в федеральную собственность, обеспечивает и осуществляет прием федерального имущества, </w:t>
      </w:r>
      <w:r>
        <w:rPr/>
        <w:drawing>
          <wp:inline distT="0" distB="0" distL="0" distR="0">
            <wp:extent cx="9525" cy="9525"/>
            <wp:effectExtent l="0" t="0" r="0" b="0"/>
            <wp:docPr id="26" name="Рисунок 1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14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государственного имущества Свердловской области в муниципальную собственность муниципального округа Сухой Лог;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учет имущества в реестре муниципального имущества муниципального округа Сухой Лог в соответствии с действующими нормативными правовыми актами;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предоставляет информацию из реестра муниципального имущества;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участвует в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 Комитета иных договоров, предусматривающих переход прав в отношении муниципального имущества;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9525" cy="9525"/>
            <wp:effectExtent l="0" t="0" r="0" b="0"/>
            <wp:docPr id="27" name="Рисунок 1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111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участвует в комиссии по рассмотрению предложений по внесению изменений в перечень автомобильных дорог общего пользования местного значения, готовит проекты постановлений Администрации муниципального округа об утверждении перечня автомобильных дорог общего пользования местного </w:t>
      </w:r>
      <w:r>
        <w:rPr/>
        <w:drawing>
          <wp:inline distT="0" distB="0" distL="0" distR="0">
            <wp:extent cx="9525" cy="9525"/>
            <wp:effectExtent l="0" t="0" r="0" b="0"/>
            <wp:docPr id="28" name="Рисунок 1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110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значения муниципального округа Сухой Лог;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  <w:tab w:val="left" w:pos="184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передачу религиозным организациям муниципального имущества религиозного назначения в собственность или безвозмездное пользование, участвует в комиссии по 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 муниципального округа Сухой Лог, готовит проекты соответствующих решений и договоров передачи такого имущества;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  <w:tab w:val="left" w:pos="184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eastAsia="Calibri" w:cs="Helvetica" w:ascii="Liberation Serif" w:hAnsi="Liberation Serif" w:eastAsiaTheme="minorHAnsi"/>
          <w:sz w:val="28"/>
          <w:szCs w:val="28"/>
        </w:rPr>
        <w:t xml:space="preserve"> </w:t>
      </w:r>
      <w:r>
        <w:rPr>
          <w:rFonts w:eastAsia="Calibri" w:cs="Helvetica" w:ascii="Liberation Serif" w:hAnsi="Liberation Serif" w:eastAsiaTheme="minorHAnsi"/>
          <w:sz w:val="28"/>
          <w:szCs w:val="28"/>
        </w:rPr>
        <w:t>осуществляет мероприятия и оформляет документы по передаче муниципального имущества в безвозмездное пользование;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предоставляет муниципальные услуги в пределах своих полномочий в соответствии с административными регламентами;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участвует в работе межведомственной комиссии по обследованию жилищного фонда муниципального округа Сухой Лог;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/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участвует в проведении мероприятий по переселению граждан из жилых помещений в многоквартирных домах, признанных в установленном</w:t>
      </w:r>
      <w:r>
        <w:rPr/>
        <w:drawing>
          <wp:inline distT="0" distB="0" distL="0" distR="0">
            <wp:extent cx="9525" cy="85725"/>
            <wp:effectExtent l="0" t="0" r="0" b="0"/>
            <wp:docPr id="29" name="Рисунок 10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109" descr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порядке аварийными и подлежащими сносу</w:t>
      </w:r>
      <w:r>
        <w:rPr>
          <w:rStyle w:val="Annotationreference"/>
          <w:rFonts w:cs="Liberation Serif" w:ascii="Liberation Serif" w:hAnsi="Liberation Serif"/>
          <w:sz w:val="28"/>
          <w:szCs w:val="28"/>
        </w:rPr>
        <w:t xml:space="preserve">, </w:t>
      </w:r>
      <w:r>
        <w:rPr>
          <w:rFonts w:cs="Liberation Serif" w:ascii="Liberation Serif" w:hAnsi="Liberation Serif"/>
          <w:sz w:val="28"/>
          <w:szCs w:val="28"/>
        </w:rPr>
        <w:t>при предоставлении жилых помещений и при изъятии жилых помещений для муниципальных нужд в части осуществления регистрации права муниципальной собственности в</w:t>
      </w:r>
      <w:r>
        <w:rPr/>
        <w:drawing>
          <wp:inline distT="0" distB="0" distL="0" distR="0">
            <wp:extent cx="9525" cy="9525"/>
            <wp:effectExtent l="0" t="0" r="0" b="0"/>
            <wp:docPr id="30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органах, осуществляющих государственную регистрацию прав на недвижимое </w:t>
      </w:r>
      <w:r>
        <w:rPr/>
        <w:drawing>
          <wp:inline distT="0" distB="0" distL="0" distR="0">
            <wp:extent cx="9525" cy="9525"/>
            <wp:effectExtent l="0" t="0" r="0" b="0"/>
            <wp:docPr id="31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имущество;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проводит работы по оплате взносов на капитальный ремонт общего имущества в многоквартирных домах за помещения, являющиеся собственностью муниципального округа Сухой Лог, в том числе заключение договоров с региональным фондом содействия капитальному ремонту общего имущества в многоквартирных домах Свердловской области и с другими</w:t>
      </w:r>
      <w:r>
        <w:rPr/>
        <w:drawing>
          <wp:inline distT="0" distB="0" distL="0" distR="0">
            <wp:extent cx="9525" cy="66675"/>
            <wp:effectExtent l="0" t="0" r="0" b="0"/>
            <wp:docPr id="32" name="Рисунок 10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106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организациями, открывшими специальный счет формирования фонда</w:t>
      </w:r>
      <w:r>
        <w:rPr/>
        <w:drawing>
          <wp:inline distT="0" distB="0" distL="0" distR="0">
            <wp:extent cx="9525" cy="9525"/>
            <wp:effectExtent l="0" t="0" r="0" b="0"/>
            <wp:docPr id="33" name="Рисунок 10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105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капитального ремонта;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проводит работы по оплате за жилищно-коммунальные услуги в</w:t>
      </w:r>
      <w:r>
        <w:rPr/>
        <w:drawing>
          <wp:inline distT="0" distB="0" distL="0" distR="0">
            <wp:extent cx="9525" cy="9525"/>
            <wp:effectExtent l="0" t="0" r="0" b="0"/>
            <wp:docPr id="34" name="Рисунок 10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103" descr="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отношении свободных от прав третьих лиц муниципальных жилых помещений;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ведет учет движения объектов муниципальной собственности, включая движимое и недвижимое имущество, ведение реестра муниципальной собственности, в том числе муниципального имущества, </w:t>
      </w:r>
      <w:r>
        <w:rPr/>
        <w:drawing>
          <wp:inline distT="0" distB="0" distL="0" distR="0">
            <wp:extent cx="9525" cy="9525"/>
            <wp:effectExtent l="0" t="0" r="0" b="0"/>
            <wp:docPr id="35" name="Рисунок 10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102" descr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закрепленного на праве оперативного управления за муниципальными учреждениями, муниципального имущества, закрепленного на праве </w:t>
      </w:r>
      <w:r>
        <w:rPr/>
        <w:drawing>
          <wp:inline distT="0" distB="0" distL="0" distR="0">
            <wp:extent cx="9525" cy="9525"/>
            <wp:effectExtent l="0" t="0" r="0" b="0"/>
            <wp:docPr id="36" name="Рисунок 10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101" descr="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хозяйственного ведения за муниципальными унитарными предприятиями, </w:t>
      </w:r>
      <w:r>
        <w:rPr/>
        <w:drawing>
          <wp:inline distT="0" distB="0" distL="0" distR="0">
            <wp:extent cx="9525" cy="9525"/>
            <wp:effectExtent l="0" t="0" r="0" b="0"/>
            <wp:docPr id="37" name="Рисунок 10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100" descr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объектов муниципальной казны муниципального округа;</w:t>
      </w:r>
      <w:r>
        <w:rPr/>
        <w:drawing>
          <wp:inline distT="0" distB="0" distL="0" distR="0">
            <wp:extent cx="9525" cy="9525"/>
            <wp:effectExtent l="0" t="0" r="0" b="0"/>
            <wp:docPr id="38" name="Рисунок 9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99" descr="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 актуальное состояние информационных ресурсов,</w:t>
      </w:r>
      <w:r>
        <w:rPr/>
        <w:drawing>
          <wp:inline distT="0" distB="0" distL="0" distR="0">
            <wp:extent cx="9525" cy="9525"/>
            <wp:effectExtent l="0" t="0" r="0" b="0"/>
            <wp:docPr id="39" name="Рисунок 9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98" descr="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связанных с формированием реестра муниципальной собственности;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организует работу комиссии по списанию и контролю за использованием муниципального имущества;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ведет учет бесхозяйного имущества на территории муниципального округа Сухой Лог, проводит мероприятия, необходимые для признания имущества бесхозяйным, направляет документы, необходимые для постановки на учет в качестве бесхозяйных объектов недвижимого имущества, в орган, осуществляющий государственную регистрацию прав на недвижимое имущество и сделок с ним, готовит документы, необходимые для обращения в суд с заявлениями о признании права собственности муниципального округа Сухой Лог на бесхозяйные объекты недвижимого </w:t>
      </w:r>
      <w:r>
        <w:rPr/>
        <w:drawing>
          <wp:inline distT="0" distB="0" distL="0" distR="0">
            <wp:extent cx="9525" cy="9525"/>
            <wp:effectExtent l="0" t="0" r="0" b="0"/>
            <wp:docPr id="40" name="Рисунок 9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Рисунок 97" descr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имущества, осуществляет регистрацию права собственности муниципального </w:t>
      </w:r>
      <w:r>
        <w:rPr/>
        <w:drawing>
          <wp:inline distT="0" distB="0" distL="0" distR="0">
            <wp:extent cx="9525" cy="9525"/>
            <wp:effectExtent l="0" t="0" r="0" b="0"/>
            <wp:docPr id="41" name="Рисунок 9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Рисунок 96" descr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округа Сухой Лог на бесхозяйное недвижимое имущество;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учет выморочного имущества на территории муниципального округа Сухой Лог, проводит мероприятия по сбору документов, необходимых для получения у нотариуса свидетельства о праве на наследство по закону на выморочное имущество, осуществляет регистрацию права собственности муниципального округа Сухой Лог на выморочное имущество;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консультирует физических лиц, в том числе индивидуальных предпринимателей, юридических лиц по вопросам предоставления</w:t>
      </w:r>
      <w:r>
        <w:rPr/>
        <w:drawing>
          <wp:inline distT="0" distB="0" distL="0" distR="0">
            <wp:extent cx="9525" cy="9525"/>
            <wp:effectExtent l="0" t="0" r="0" b="0"/>
            <wp:docPr id="42" name="Рисунок 9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Рисунок 95" descr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муниципального имущества в аренду или собственность, в сфере рекламы;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9525" cy="9525"/>
            <wp:effectExtent l="0" t="0" r="0" b="0"/>
            <wp:docPr id="43" name="Рисунок 9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Рисунок 94" descr="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рассматривает заявления физических лиц, в том числе индивидуальных предпринимателей, юридических лиц о предоставлении муниципального имущества в аренду или собственность, в сфере рекламы, о</w:t>
      </w:r>
      <w:r>
        <w:rPr/>
        <w:drawing>
          <wp:inline distT="0" distB="0" distL="0" distR="0">
            <wp:extent cx="9525" cy="9525"/>
            <wp:effectExtent l="0" t="0" r="0" b="0"/>
            <wp:docPr id="44" name="Рисунок 9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Рисунок 93" descr="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расторжении договоров аренды, о заключении дополнительных соглашений к договорам аренды, купли-продажи муниципального имущества, в сфере</w:t>
      </w:r>
      <w:r>
        <w:rPr/>
        <w:drawing>
          <wp:inline distT="0" distB="0" distL="0" distR="0">
            <wp:extent cx="9525" cy="9525"/>
            <wp:effectExtent l="0" t="0" r="0" b="0"/>
            <wp:docPr id="45" name="Рисунок 9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Рисунок 92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рекламы;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 рамках рассмотрения заявлений формирует и направляет</w:t>
      </w:r>
      <w:r>
        <w:rPr/>
        <w:drawing>
          <wp:inline distT="0" distB="0" distL="0" distR="0">
            <wp:extent cx="9525" cy="9525"/>
            <wp:effectExtent l="0" t="0" r="0" b="0"/>
            <wp:docPr id="46" name="Рисунок 9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Рисунок 91" descr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межведомственные запросы (на портале Росреестра, в системе исполнения регламентов (СИР)) в органы и организации, участвующие в предоставлении муниципальных услуг, запрашивает требующуюся информацию из единого</w:t>
      </w:r>
      <w:r>
        <w:rPr/>
        <w:drawing>
          <wp:inline distT="0" distB="0" distL="0" distR="0">
            <wp:extent cx="9525" cy="9525"/>
            <wp:effectExtent l="0" t="0" r="0" b="0"/>
            <wp:docPr id="47" name="Рисунок 9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Рисунок 90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государственного реестра недвижимости, из единого реестра юридических</w:t>
      </w:r>
      <w:r>
        <w:rPr/>
        <w:drawing>
          <wp:inline distT="0" distB="0" distL="0" distR="0">
            <wp:extent cx="9525" cy="9525"/>
            <wp:effectExtent l="0" t="0" r="0" b="0"/>
            <wp:docPr id="48" name="Рисунок 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89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лиц и индивидуальных предпринимателей, о предоставлении сведений, необходимых для предоставления муниципальных услуг;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предоставляет муниципальное имущество, земельные участки в аренду, собственность, безвозмездное пользование и заключает договоры аренды, купли-продажи, безвозмездного пользования муниципальным имуществом, на установку и эксплуатацию рекламной конструкции на</w:t>
      </w:r>
      <w:r>
        <w:rPr/>
        <w:drawing>
          <wp:inline distT="0" distB="0" distL="0" distR="0">
            <wp:extent cx="9525" cy="9525"/>
            <wp:effectExtent l="0" t="0" r="0" b="0"/>
            <wp:docPr id="49" name="Рисунок 8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Рисунок 88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9525" cy="19050"/>
            <wp:effectExtent l="0" t="0" r="0" b="0"/>
            <wp:docPr id="50" name="Рисунок 8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Рисунок 87" descr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территории муниципального округа Сухой Лог и земельных участков, вносит изменения и расторгает договоры аренды, купли-продажи, безвозмездного пользования муниципальным имуществом, на установку и эксплуатацию рекламной конструкции на территории муниципального округа Сухой Лог и</w:t>
      </w:r>
      <w:r>
        <w:rPr/>
        <w:drawing>
          <wp:inline distT="0" distB="0" distL="0" distR="0">
            <wp:extent cx="9525" cy="9525"/>
            <wp:effectExtent l="0" t="0" r="0" b="0"/>
            <wp:docPr id="51" name="Рисунок 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Рисунок 86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земельных участков, заключает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собственности; дает согласие на передачу прав и обязанностей по договору аренды земельных участков; 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проекты соглашений о предоставлении отсрочки по договорам аренды или купли-продажи муниципального имущества, в сфере</w:t>
      </w:r>
      <w:r>
        <w:rPr/>
        <w:drawing>
          <wp:inline distT="0" distB="0" distL="0" distR="0">
            <wp:extent cx="9525" cy="9525"/>
            <wp:effectExtent l="0" t="0" r="0" b="0"/>
            <wp:docPr id="52" name="Рисунок 8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85" descr="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рекламы;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9525" cy="9525"/>
            <wp:effectExtent l="0" t="0" r="0" b="0"/>
            <wp:docPr id="53" name="Рисунок 8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84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информационные сообщения, извещения о предоставлении в аренду, продаже муниципального имущества, предоставлении в аренду, продаже земельных участков, рекламе, на установку и эксплуатацию рекламных конструкций для публикации в газете «Знамя Победы», а также в информационно-телекоммуникационной сети «интернет» на официальном сайте муниципального округа Сухой Лог (www.goslog.ru), на официальном сайте Российской Федерации для размещения информации о проведении торгов (www.torgi.gov.ru), на электронной площадке АО «Сбербанк-Аст» (http://utp.sberbank-ast.ru), на электронной площадке акционерного общества «</w:t>
      </w:r>
      <w:r>
        <w:rPr>
          <w:rFonts w:cs="System" w:ascii="Liberation Serif" w:hAnsi="Liberation Serif"/>
          <w:iCs/>
          <w:color w:val="000000"/>
          <w:sz w:val="28"/>
          <w:szCs w:val="28"/>
        </w:rPr>
        <w:t>Единая электронная торговая площадка</w:t>
      </w:r>
      <w:r>
        <w:rPr>
          <w:rFonts w:cs="Liberation Serif" w:ascii="Liberation Serif" w:hAnsi="Liberation Serif"/>
          <w:sz w:val="28"/>
          <w:szCs w:val="28"/>
        </w:rPr>
        <w:t>»(</w:t>
      </w:r>
      <w:r>
        <w:rPr>
          <w:rFonts w:cs="Arial" w:ascii="Liberation Serif" w:hAnsi="Liberation Serif"/>
          <w:color w:val="000000"/>
          <w:sz w:val="28"/>
          <w:szCs w:val="28"/>
        </w:rPr>
        <w:t>торговая площадка «Росэлторг»</w:t>
      </w:r>
      <w:r>
        <w:rPr>
          <w:rFonts w:cs="Liberation Serif" w:ascii="Liberation Serif" w:hAnsi="Liberation Serif"/>
          <w:sz w:val="28"/>
          <w:szCs w:val="28"/>
        </w:rPr>
        <w:t>) (</w:t>
      </w:r>
      <w:r>
        <w:rPr>
          <w:rFonts w:cs="Times New Roman CYR" w:ascii="Liberation Serif" w:hAnsi="Liberation Serif"/>
          <w:sz w:val="28"/>
          <w:szCs w:val="28"/>
        </w:rPr>
        <w:t>https://178fz.roseltorg.ru</w:t>
      </w:r>
      <w:r>
        <w:rPr>
          <w:rFonts w:cs="Times New Roman CYR" w:ascii="Liberation Serif" w:hAnsi="Liberation Serif"/>
          <w:color w:val="000000"/>
          <w:sz w:val="28"/>
          <w:szCs w:val="28"/>
        </w:rPr>
        <w:t>)</w:t>
      </w:r>
      <w:r>
        <w:rPr>
          <w:rFonts w:cs="Liberation Serif" w:ascii="Liberation Serif" w:hAnsi="Liberation Serif"/>
          <w:sz w:val="28"/>
          <w:szCs w:val="28"/>
        </w:rPr>
        <w:t>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контроль за использованием по назначению, сохранностью объектов муниципальной собственности, переданных в установленном порядке иным лицам;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осуществляет в пределах своих полномочий необходимые действия по реализации программы приватизации муниципального имущества муниципального округа Сухой Лог, в том числе участие в разработке прогнозного плана (программы) приватизации объектов муниципальной собственности, исполняет и осуществляет контроля ее реализации, организует работу по проведению экспертизы и оценке стоимости имущества, находящегося в муниципальной собственности, организует </w:t>
      </w:r>
      <w:r>
        <w:rPr/>
        <w:drawing>
          <wp:inline distT="0" distB="0" distL="0" distR="0">
            <wp:extent cx="9525" cy="9525"/>
            <wp:effectExtent l="0" t="0" r="0" b="0"/>
            <wp:docPr id="54" name="Рисунок 8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Рисунок 83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работу комиссии по приватизации муниципального имущества и участвует в ее </w:t>
      </w:r>
      <w:r>
        <w:rPr/>
        <w:drawing>
          <wp:inline distT="0" distB="0" distL="0" distR="0">
            <wp:extent cx="9525" cy="9525"/>
            <wp:effectExtent l="0" t="0" r="0" b="0"/>
            <wp:docPr id="55" name="Рисунок 8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Рисунок 82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работе, осуществляет контроль за соблюдением покупателями объектов </w:t>
      </w:r>
      <w:r>
        <w:rPr/>
        <w:drawing>
          <wp:inline distT="0" distB="0" distL="0" distR="0">
            <wp:extent cx="9525" cy="9525"/>
            <wp:effectExtent l="0" t="0" r="0" b="0"/>
            <wp:docPr id="56" name="Рисунок 8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81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приватизации условий заключенных договоров купли-продажи, готовит в </w:t>
      </w:r>
      <w:r>
        <w:rPr/>
        <w:drawing>
          <wp:inline distT="0" distB="0" distL="0" distR="0">
            <wp:extent cx="9525" cy="9525"/>
            <wp:effectExtent l="0" t="0" r="0" b="0"/>
            <wp:docPr id="57" name="Рисунок 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Рисунок 80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установленном порядке проекты муниципальных правовых актов об изменении условий приватизации муниципального имущества;</w:t>
      </w:r>
      <w:r>
        <w:rPr/>
        <w:drawing>
          <wp:inline distT="0" distB="0" distL="0" distR="0">
            <wp:extent cx="9525" cy="85725"/>
            <wp:effectExtent l="0" t="0" r="0" b="0"/>
            <wp:docPr id="58" name="Рисунок 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Рисунок 79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готовит и предоставляет отчеты по вопросам, входящим в компетенцию Комитета (о приватизации, о прогнозе поступлений от использования муниципального имущества, полученных доходах, о выданных разрешениях на установку и эксплуатацию рекламных конструкций, о претензионно-исковой работе, о выполнении муниципального компонента, </w:t>
      </w:r>
      <w:r>
        <w:rPr/>
        <w:drawing>
          <wp:inline distT="0" distB="0" distL="0" distR="0">
            <wp:extent cx="9525" cy="28575"/>
            <wp:effectExtent l="0" t="0" r="0" b="0"/>
            <wp:docPr id="59" name="Рисунок 7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Рисунок 78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имущественной поддержке субъектов малого и среднего предпринимательства, о выполнении муниципальной программы «Управление и распоряжение муниципальной собственностью муниципального </w:t>
      </w:r>
      <w:r>
        <w:rPr/>
        <w:drawing>
          <wp:inline distT="0" distB="0" distL="0" distR="0">
            <wp:extent cx="9525" cy="9525"/>
            <wp:effectExtent l="0" t="0" r="0" b="0"/>
            <wp:docPr id="60" name="Рисунок 7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Рисунок 77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округа Сухой Лог»);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разрабатывает и вносит изменения в муниципальную программу «Управление и распоряжение муниципальной собственностью муниципального</w:t>
      </w:r>
      <w:r>
        <w:rPr/>
        <w:drawing>
          <wp:inline distT="0" distB="0" distL="0" distR="0">
            <wp:extent cx="9525" cy="9525"/>
            <wp:effectExtent l="0" t="0" r="0" b="0"/>
            <wp:docPr id="61" name="Рисунок 7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Рисунок 76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округа Сухой Лог»;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готовит проекты постановлений Администрации муниципального округа Сухой Лог о проведении торгов по аренде, продаже муниципального имущества, по вопросу </w:t>
      </w:r>
      <w:r>
        <w:rPr>
          <w:rFonts w:cs="Liberation Serif" w:ascii="Liberation Serif" w:hAnsi="Liberation Serif"/>
          <w:sz w:val="28"/>
          <w:szCs w:val="28"/>
          <w:lang w:bidi="ru-RU"/>
        </w:rPr>
        <w:t>распространения наружной рекламы на территории муниципального округа Сухой Лог</w:t>
      </w:r>
      <w:r>
        <w:rPr>
          <w:rFonts w:cs="Liberation Serif" w:ascii="Liberation Serif" w:hAnsi="Liberation Serif"/>
          <w:sz w:val="28"/>
          <w:szCs w:val="28"/>
        </w:rPr>
        <w:t>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необходимые действия в пределах своих полномочий по выдаче разрешений на установку рекламных конструкций (оформление таких разрешений, ведет учет мест установки рекламных конструкций);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консультирует граждан, юридических лиц по вопросам оформления прав на земельные участки;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drawing>
          <wp:anchor behindDoc="0" distT="0" distB="0" distL="114300" distR="114300" simplePos="0" locked="0" layoutInCell="0" allowOverlap="0" relativeHeight="104">
            <wp:simplePos x="0" y="0"/>
            <wp:positionH relativeFrom="column">
              <wp:posOffset>5828030</wp:posOffset>
            </wp:positionH>
            <wp:positionV relativeFrom="paragraph">
              <wp:posOffset>2167255</wp:posOffset>
            </wp:positionV>
            <wp:extent cx="3175" cy="6350"/>
            <wp:effectExtent l="0" t="0" r="0" b="0"/>
            <wp:wrapSquare wrapText="bothSides"/>
            <wp:docPr id="62" name="Рисунок 1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Рисунок 142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прием от граждан и юридических лиц заявлений о предварительном согласовании предоставления земельных участков, о предоставлении земельных участков, о расторжении договоров аренды, о</w:t>
      </w:r>
      <w:r>
        <w:rPr/>
        <w:drawing>
          <wp:inline distT="0" distB="0" distL="0" distR="0">
            <wp:extent cx="9525" cy="9525"/>
            <wp:effectExtent l="0" t="0" r="0" b="0"/>
            <wp:docPr id="63" name="Рисунок 7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Рисунок 74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прекращении права постоянного (бессрочного) пользования, об изменении вида разрешённого использования земельных участков, об отнесении земельного участка к категории земель, о заключении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</w:t>
      </w:r>
      <w:r>
        <w:rPr/>
        <w:drawing>
          <wp:inline distT="0" distB="0" distL="0" distR="0">
            <wp:extent cx="9525" cy="9525"/>
            <wp:effectExtent l="0" t="0" r="0" b="0"/>
            <wp:docPr id="64" name="Рисунок 7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Рисунок 73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находящихся в частной собственности, о подготовке документов для регистрации права собственности на земельные участки по «Дачной</w:t>
      </w:r>
      <w:r>
        <w:rPr/>
        <w:drawing>
          <wp:inline distT="0" distB="0" distL="0" distR="0">
            <wp:extent cx="9525" cy="9525"/>
            <wp:effectExtent l="0" t="0" r="0" b="0"/>
            <wp:docPr id="65" name="Рисунок 7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Рисунок 72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амнистии» и «Гаражной амнистии», о постановке на учёт граждан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готовит проекты договоров купли-продажи земельных </w:t>
      </w:r>
      <w:r>
        <w:rPr/>
        <w:drawing>
          <wp:inline distT="0" distB="0" distL="0" distR="0">
            <wp:extent cx="9525" cy="9525"/>
            <wp:effectExtent l="0" t="0" r="0" b="0"/>
            <wp:docPr id="66" name="Рисунок 7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71" descr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участков;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готовит проекты соглашений о перераспределении земельных участков, находящихся в частной собственности, и земель и/или земельных участков, находящихся в государственной или муниципальной собственности; 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готовит документы с целью государственной регистрации </w:t>
      </w:r>
      <w:r>
        <w:rPr/>
        <w:drawing>
          <wp:inline distT="0" distB="0" distL="0" distR="0">
            <wp:extent cx="9525" cy="9525"/>
            <wp:effectExtent l="0" t="0" r="0" b="0"/>
            <wp:docPr id="67" name="Рисунок 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70" descr="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права собственности в упрощённом порядке на земельные участки на основании действующего законодательства;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проекты постановлений Администрации муниципального округа Сухой Лог об изменении вида разрешённого использования земельных</w:t>
      </w:r>
      <w:r>
        <w:rPr/>
        <w:drawing>
          <wp:inline distT="0" distB="0" distL="0" distR="0">
            <wp:extent cx="9525" cy="19050"/>
            <wp:effectExtent l="0" t="0" r="0" b="0"/>
            <wp:docPr id="68" name="Рисунок 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Рисунок 68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участков, об изменении адресов земельных участков, о предварительном</w:t>
      </w:r>
      <w:r>
        <w:rPr/>
        <w:drawing>
          <wp:inline distT="0" distB="0" distL="0" distR="0">
            <wp:extent cx="9525" cy="9525"/>
            <wp:effectExtent l="0" t="0" r="0" b="0"/>
            <wp:docPr id="69" name="Рисунок 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7" descr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согласовании предоставления земельных участков, о предоставлении земельных участков;</w:t>
      </w:r>
      <w:r>
        <w:rPr/>
        <w:drawing>
          <wp:inline distT="0" distB="0" distL="0" distR="0">
            <wp:extent cx="9525" cy="9525"/>
            <wp:effectExtent l="0" t="0" r="0" b="0"/>
            <wp:docPr id="70" name="Рисунок 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Рисунок 66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осуществляет учёт граждан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собственности, путем </w:t>
      </w:r>
      <w:r>
        <w:rPr/>
        <w:drawing>
          <wp:inline distT="0" distB="0" distL="0" distR="0">
            <wp:extent cx="9525" cy="76200"/>
            <wp:effectExtent l="0" t="0" r="0" b="0"/>
            <wp:docPr id="71" name="Рисунок 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Рисунок 65" descr="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принятия граждан на такой учёт, ведет очередь граждан, состоящих на таком учёте, снимает граждан, состоящих на таком учете, с учёта;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формирует и направляет гражданам, состоящим на учёте граждан в качестве лиц, имеющих право на предоставление в собственность бесплатно</w:t>
      </w:r>
      <w:r>
        <w:rPr/>
        <w:drawing>
          <wp:inline distT="0" distB="0" distL="0" distR="0">
            <wp:extent cx="38100" cy="209550"/>
            <wp:effectExtent l="0" t="0" r="0" b="0"/>
            <wp:docPr id="72" name="Рисунок 6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Рисунок 64" descr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земельных участков, находящихся в государственной или муниципальной собственности, извещений о предоставлении таких земельных участков;</w:t>
      </w:r>
      <w:r>
        <w:rPr/>
        <w:drawing>
          <wp:inline distT="0" distB="0" distL="0" distR="0">
            <wp:extent cx="9525" cy="9525"/>
            <wp:effectExtent l="0" t="0" r="0" b="0"/>
            <wp:docPr id="73" name="Рисунок 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Рисунок 63" descr="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контроль за использованием земель в соответствии с разрешенным использованием;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контроль за недопущением самовольного занятия земельных участков;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drawing>
          <wp:anchor behindDoc="0" distT="0" distB="0" distL="114300" distR="114300" simplePos="0" locked="0" layoutInCell="0" allowOverlap="0" relativeHeight="105">
            <wp:simplePos x="0" y="0"/>
            <wp:positionH relativeFrom="page">
              <wp:posOffset>844550</wp:posOffset>
            </wp:positionH>
            <wp:positionV relativeFrom="page">
              <wp:posOffset>8413115</wp:posOffset>
            </wp:positionV>
            <wp:extent cx="12065" cy="15240"/>
            <wp:effectExtent l="0" t="0" r="0" b="0"/>
            <wp:wrapSquare wrapText="bothSides"/>
            <wp:docPr id="74" name="Рисунок 1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Рисунок 141" descr="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контроль за выполнением собственниками земельных участков, землепользователями, арендаторами земельных участков обязанностей по использованию земель, установленных законодательством;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принимает меры к устранению и недопущению нарушений земельного, </w:t>
      </w:r>
      <w:r>
        <w:rPr/>
        <w:drawing>
          <wp:inline distT="0" distB="0" distL="0" distR="0">
            <wp:extent cx="9525" cy="9525"/>
            <wp:effectExtent l="0" t="0" r="0" b="0"/>
            <wp:docPr id="75" name="Рисунок 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Рисунок 62" descr="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природоохранного и иного законодательства;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направляет материалы в уполномоченные органы для рассмотрения</w:t>
      </w:r>
      <w:r>
        <w:rPr/>
        <w:drawing>
          <wp:inline distT="0" distB="0" distL="0" distR="0">
            <wp:extent cx="9525" cy="9525"/>
            <wp:effectExtent l="0" t="0" r="0" b="0"/>
            <wp:docPr id="76" name="Рисунок 6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Рисунок 61" descr="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вопроса о возможности привлечения лиц к административной ответственности;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обследования земельных участков, предоставленных</w:t>
      </w:r>
      <w:r>
        <w:rPr/>
        <w:drawing>
          <wp:inline distT="0" distB="0" distL="0" distR="0">
            <wp:extent cx="9525" cy="9525"/>
            <wp:effectExtent l="0" t="0" r="0" b="0"/>
            <wp:docPr id="77" name="Рисунок 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Рисунок 60" descr="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физическим и юридическим лицам;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/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разрабатывает нормативных правовых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актов Администрации муниципального округа, регламентирующих деятельность по вопросу осуществления муниципального земельного контроля;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учет и мониторинг земель, находящихся на территории</w:t>
      </w:r>
      <w:r>
        <w:rPr/>
        <w:drawing>
          <wp:inline distT="0" distB="0" distL="0" distR="0">
            <wp:extent cx="9525" cy="9525"/>
            <wp:effectExtent l="0" t="0" r="0" b="0"/>
            <wp:docPr id="78" name="Рисунок 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Рисунок 59" descr="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муниципального округа Сухой Лог;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претензионно-исковую работу в случаях выявления нарушений действующего законодательства в отношении муниципального имущества, муниципальных земель и земель, государственная собственность на которые не разграничена, в сфере рекламы;</w:t>
      </w:r>
      <w:r>
        <w:rPr/>
        <w:drawing>
          <wp:inline distT="0" distB="0" distL="0" distR="0">
            <wp:extent cx="9525" cy="9525"/>
            <wp:effectExtent l="0" t="0" r="0" b="0"/>
            <wp:docPr id="79" name="Рисунок 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Рисунок 58" descr="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взыскивает просроченные арендные платежи за земельные участки, </w:t>
      </w:r>
      <w:r>
        <w:rPr/>
        <w:drawing>
          <wp:inline distT="0" distB="0" distL="0" distR="0">
            <wp:extent cx="9525" cy="9525"/>
            <wp:effectExtent l="0" t="0" r="0" b="0"/>
            <wp:docPr id="80" name="Рисунок 5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Рисунок 57" descr="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расположенные на территории муниципального округа, за аренду муниципального </w:t>
      </w:r>
      <w:r>
        <w:rPr/>
        <w:drawing>
          <wp:inline distT="0" distB="0" distL="0" distR="0">
            <wp:extent cx="9525" cy="9525"/>
            <wp:effectExtent l="0" t="0" r="0" b="0"/>
            <wp:docPr id="81" name="Рисунок 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Рисунок 56" descr="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имущества, по договорам купли-продажи муниципального имущества, размещение рекламы в досудебном и в судебном порядке;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организует и осуществляет обработку персональных данных в </w:t>
      </w:r>
      <w:r>
        <w:rPr/>
        <w:drawing>
          <wp:inline distT="0" distB="0" distL="0" distR="0">
            <wp:extent cx="9525" cy="9525"/>
            <wp:effectExtent l="0" t="0" r="0" b="0"/>
            <wp:docPr id="82" name="Рисунок 5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Рисунок 54" descr="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целях управления и распоряжения муниципальной собственностью в связи с осуществлением полномочий, возложенных на Комитет нормативными и иными правовыми актами органов местного самоуправления, а также обеспечивает защиту персональных данных, полученных в связи с исполнением данных функций;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проекты постановлений Администрации муниципального округа Сухой Лог о расторжении договоров аренды земельных участков, о прекращении действия договоров аренды земельных участков, о признании отказа от заключения договора аренды земельного участка;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Liberation Serif" w:ascii="Liberation Serif" w:hAnsi="Liberation Serif"/>
          <w:sz w:val="28"/>
          <w:szCs w:val="28"/>
          <w:lang w:eastAsia="ru-RU"/>
        </w:rPr>
        <w:t>готовит проекты договоров аренды земельных участков и соглашений к ним;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осуществляет организационно-экономические мероприятия по формированию земельных участков, вносит земельные участки в реестр муниципального имущества, ведет учет перехода прав на земельные </w:t>
      </w:r>
      <w:r>
        <w:rPr/>
        <w:drawing>
          <wp:inline distT="0" distB="0" distL="0" distR="0">
            <wp:extent cx="9525" cy="9525"/>
            <wp:effectExtent l="0" t="0" r="0" b="0"/>
            <wp:docPr id="83" name="Рисунок 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Рисунок 52" descr="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участки, находящиеся в муниципальной собственности;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соблюдает процедуру подтверждения возникновения, ограничения</w:t>
      </w:r>
      <w:r>
        <w:rPr/>
        <w:drawing>
          <wp:inline distT="0" distB="0" distL="0" distR="0">
            <wp:extent cx="9525" cy="9525"/>
            <wp:effectExtent l="0" t="0" r="0" b="0"/>
            <wp:docPr id="84" name="Рисунок 5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Рисунок 51" descr="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(обременения), перехода или прекращения прав на земельные участки в</w:t>
      </w:r>
      <w:r>
        <w:rPr/>
        <w:drawing>
          <wp:inline distT="0" distB="0" distL="0" distR="0">
            <wp:extent cx="38100" cy="19050"/>
            <wp:effectExtent l="0" t="0" r="0" b="0"/>
            <wp:docPr id="85" name="Рисунок 5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Рисунок 50" descr="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соответствии с земельным кодексом Российской Федерации;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прием земельных участков иных форм собственности, расположенных на территории муниципального округа, в муниципальную собственность;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готовит проекты постановлений Администрации муниципального округа о </w:t>
      </w:r>
      <w:r>
        <w:rPr/>
        <w:drawing>
          <wp:inline distT="0" distB="0" distL="0" distR="0">
            <wp:extent cx="9525" cy="9525"/>
            <wp:effectExtent l="0" t="0" r="0" b="0"/>
            <wp:docPr id="86" name="Рисунок 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Рисунок 49" descr="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предоставлении (передаче) гражданам земельных участков, предоставление </w:t>
      </w:r>
      <w:r>
        <w:rPr/>
        <w:drawing>
          <wp:inline distT="0" distB="0" distL="0" distR="0">
            <wp:extent cx="9525" cy="38100"/>
            <wp:effectExtent l="0" t="0" r="0" b="0"/>
            <wp:docPr id="87" name="Рисунок 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Рисунок 48" descr="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земельных участков в собственность граждан и юридических лиц, за исключением земельных участков, которые в соответствии с земельным кодексом Российской Федерации не могут находиться в частной собственности;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резервирует и изымает, в том числе путем выкупа, земельные участки в границах муниципального округа для муниципальных нужд при наличии</w:t>
      </w:r>
      <w:r>
        <w:rPr/>
        <w:drawing>
          <wp:inline distT="0" distB="0" distL="0" distR="0">
            <wp:extent cx="9525" cy="9525"/>
            <wp:effectExtent l="0" t="0" r="0" b="0"/>
            <wp:docPr id="88" name="Рисунок 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Рисунок 46" descr="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документов территориального планирования, за исключением случаев,</w:t>
      </w:r>
      <w:r>
        <w:rPr/>
        <w:drawing>
          <wp:inline distT="0" distB="0" distL="0" distR="0">
            <wp:extent cx="9525" cy="9525"/>
            <wp:effectExtent l="0" t="0" r="0" b="0"/>
            <wp:docPr id="89" name="Рисунок 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Рисунок 45" descr="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предусмотренных федеральным законодательством и законодательством Свердловской области;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проекты нормативных правовых актов, касающихся использования и охраны земель;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 земельный контроль за использованием муниципальных земель и земель, государственная собственность на которые не разграничена на территории муниципального округа;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является организатором и проводит торги, предметом которых является право на заключение договоров аренды муниципального имущества, земельных участков, находящихся в муниципальной собственности, или государственная собственность на которые не разграничена, в сфере рекламы, на установку и эксплуатацию рекламных конструкций;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является организатором и проводит торги по продаже муниципального имущества, земельных участков, находящиеся в муниципальной собственности;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выступает муниципальным заказчиком при размещении муниципального заказа на поставку товаров, выполнение работ и оказание услуг для нужд Комитета;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  <w:tab w:val="left" w:pos="1927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Arial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является организатором и проводит</w:t>
      </w:r>
      <w:r>
        <w:rPr>
          <w:rFonts w:cs="Arial" w:ascii="Liberation Serif" w:hAnsi="Liberation Serif"/>
          <w:sz w:val="28"/>
          <w:szCs w:val="28"/>
        </w:rPr>
        <w:t xml:space="preserve"> торги по продаже земельных участков или на право заключения договоров аренды этих участков, находящихся в муниципальной собственности муниципального округа Сухой Лог, и земельных участков, государственная собственность на которые не разграничена, в муниципальном округе Сухой Лог</w:t>
      </w:r>
      <w:r>
        <w:rPr>
          <w:rFonts w:cs="Liberation Serif" w:ascii="Liberation Serif" w:hAnsi="Liberation Serif"/>
          <w:sz w:val="28"/>
          <w:szCs w:val="28"/>
        </w:rPr>
        <w:t>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является организатором и проводит торги на право заключения договоров на размещение нестационарных торговых объектов на землях или земельных участках, находящихся в муниципальной собственности муниципального округа Сухой Лог, и земельных участках, государственная собственность на которые не разграничена, в муниципальном округе Сухой Лог без предоставления земельных участков;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реестр земельных участков, находящихся в муниципальной</w:t>
      </w:r>
      <w:r>
        <w:rPr/>
        <w:drawing>
          <wp:inline distT="0" distB="0" distL="0" distR="0">
            <wp:extent cx="9525" cy="9525"/>
            <wp:effectExtent l="0" t="0" r="0" b="0"/>
            <wp:docPr id="90" name="Рисунок 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Рисунок 39" descr="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9525" cy="9525"/>
            <wp:effectExtent l="0" t="0" r="0" b="0"/>
            <wp:docPr id="91" name="Рисунок 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Рисунок 38" descr="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собственности;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направляет запросы в ресурсоснабжающие организации </w:t>
      </w:r>
      <w:r>
        <w:rPr/>
        <w:drawing>
          <wp:inline distT="0" distB="0" distL="0" distR="0">
            <wp:extent cx="9525" cy="9525"/>
            <wp:effectExtent l="0" t="0" r="0" b="0"/>
            <wp:docPr id="92" name="Рисунок 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Рисунок 37" descr="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о возможности технологического подключения объекта (в случае выставления </w:t>
      </w:r>
      <w:r>
        <w:rPr/>
        <w:drawing>
          <wp:inline distT="0" distB="0" distL="0" distR="0">
            <wp:extent cx="9525" cy="9525"/>
            <wp:effectExtent l="0" t="0" r="0" b="0"/>
            <wp:docPr id="93" name="Рисунок 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Рисунок 36" descr="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9525" cy="9525"/>
            <wp:effectExtent l="0" t="0" r="0" b="0"/>
            <wp:docPr id="94" name="Рисунок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Рисунок 35" descr="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объекта на торги);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конкурсную, аукционную документацию, связанную с проведением торгов: по продаже права на заключение договоров аренды земельных участков, по продаже земельных участков;</w:t>
      </w:r>
      <w:r>
        <w:rPr/>
        <w:drawing>
          <wp:inline distT="0" distB="0" distL="0" distR="0">
            <wp:extent cx="9525" cy="9525"/>
            <wp:effectExtent l="0" t="0" r="0" b="0"/>
            <wp:docPr id="95" name="Рисунок 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Рисунок 34" descr="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 аренде муниципального имущества, по продаже муниципального имущества, по рекламе, на установку и эксплуатацию рекламных конструкций;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 работу конкурсной, аукционной комиссий;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/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документы</w:t>
      </w:r>
      <w:r>
        <w:rPr>
          <w:rStyle w:val="Annotationreference"/>
          <w:rFonts w:cs="Liberation Serif" w:ascii="Liberation Serif" w:hAnsi="Liberation Serif"/>
          <w:sz w:val="28"/>
          <w:szCs w:val="28"/>
        </w:rPr>
        <w:t xml:space="preserve">, </w:t>
      </w:r>
      <w:r>
        <w:rPr>
          <w:rFonts w:cs="Liberation Serif" w:ascii="Liberation Serif" w:hAnsi="Liberation Serif"/>
          <w:sz w:val="28"/>
          <w:szCs w:val="28"/>
        </w:rPr>
        <w:t>необходимые для перевода земель или земельных участков из одной категории в другую</w:t>
      </w:r>
      <w:r>
        <w:rPr>
          <w:rStyle w:val="Annotationreference"/>
          <w:rFonts w:cs="Liberation Serif" w:ascii="Liberation Serif" w:hAnsi="Liberation Serif"/>
          <w:sz w:val="28"/>
          <w:szCs w:val="28"/>
        </w:rPr>
        <w:t xml:space="preserve">, </w:t>
      </w:r>
      <w:r>
        <w:rPr>
          <w:rFonts w:cs="Liberation Serif" w:ascii="Liberation Serif" w:hAnsi="Liberation Serif"/>
          <w:sz w:val="28"/>
          <w:szCs w:val="28"/>
        </w:rPr>
        <w:t>в соответствии с</w:t>
      </w:r>
      <w:r>
        <w:rPr/>
        <w:drawing>
          <wp:inline distT="0" distB="0" distL="0" distR="0">
            <wp:extent cx="9525" cy="28575"/>
            <wp:effectExtent l="0" t="0" r="0" b="0"/>
            <wp:docPr id="96" name="Рисунок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Рисунок 33" descr="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федеральными законами и законами Свердловской области;</w:t>
      </w:r>
      <w:r>
        <w:rPr/>
        <w:drawing>
          <wp:inline distT="0" distB="0" distL="0" distR="0">
            <wp:extent cx="9525" cy="9525"/>
            <wp:effectExtent l="0" t="0" r="0" b="0"/>
            <wp:docPr id="97" name="Рисунок 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Рисунок 32" descr="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схемы расположения земельных участков на кадастровом</w:t>
      </w:r>
      <w:r>
        <w:rPr/>
        <w:drawing>
          <wp:inline distT="0" distB="0" distL="0" distR="0">
            <wp:extent cx="9525" cy="9525"/>
            <wp:effectExtent l="0" t="0" r="0" b="0"/>
            <wp:docPr id="98" name="Рисунок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Рисунок 30" descr="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плане территории вновь образуемых земельных участков при разделе, объединении, перераспределении земельных участков, а также из земель, находящихся в государственной или муниципальной собственности;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направляет в регистрирующий орган схемы расположения земельных участков в форме электронного документа, подлежащих</w:t>
      </w:r>
      <w:r>
        <w:rPr/>
        <w:drawing>
          <wp:inline distT="0" distB="0" distL="0" distR="0">
            <wp:extent cx="19050" cy="28575"/>
            <wp:effectExtent l="0" t="0" r="0" b="0"/>
            <wp:docPr id="99" name="Рисунок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Рисунок 28" descr="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 xml:space="preserve">отображению на кадастровых картах, предназначенных для использования </w:t>
      </w:r>
      <w:r>
        <w:rPr/>
        <w:drawing>
          <wp:inline distT="0" distB="0" distL="0" distR="0">
            <wp:extent cx="9525" cy="9525"/>
            <wp:effectExtent l="0" t="0" r="0" b="0"/>
            <wp:docPr id="100" name="Рисунок 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Рисунок 27" descr="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неограниченным кругом лиц;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проекты соглашений об установлении сервитута в отношении земельных участков;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устанавливает публичные сервитуты в отношении земельных участков и (или) земель;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учет невостребованных земельных участков</w:t>
      </w:r>
      <w:r>
        <w:rPr/>
        <w:drawing>
          <wp:inline distT="0" distB="0" distL="0" distR="0">
            <wp:extent cx="9525" cy="9525"/>
            <wp:effectExtent l="0" t="0" r="0" b="0"/>
            <wp:docPr id="101" name="Рисунок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Рисунок 26" descr="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сельскохозяйственного назначения (фонд перераспределения земель);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  <w:tab w:val="left" w:pos="1927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проводит мероприятия по обеспечению внесения в единый государственный реестр недвижимости сведений о правообладателях ранее учтенных объектов недвижимости на территории муниципального округа Сухой Лог;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расчеты арендной платы по заключенным договорам;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 перерасчеты арендной платы к ранее заключенным договорам, необходимость составления которых вызвана изменением нормативно - правовых актов и условий договоров;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ведет автоматизированную информационную систему, включающую в себя сведения об арендаторах, арендуемом имуществе и земельном участке;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работает с информационными массивами управления федерального </w:t>
      </w:r>
      <w:r>
        <w:rPr/>
        <w:drawing>
          <wp:inline distT="0" distB="0" distL="0" distR="0">
            <wp:extent cx="9525" cy="9525"/>
            <wp:effectExtent l="0" t="0" r="0" b="0"/>
            <wp:docPr id="102" name="Рисунок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Рисунок 21" descr="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казначейства по Свердловской области, Финансового управления Администрации муниципального округа Сухой Лог, арендаторов;</w:t>
      </w:r>
      <w:r>
        <w:rPr/>
        <w:drawing>
          <wp:inline distT="0" distB="0" distL="0" distR="0">
            <wp:extent cx="9525" cy="9525"/>
            <wp:effectExtent l="0" t="0" r="0" b="0"/>
            <wp:docPr id="103" name="Рисунок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Рисунок 20" descr="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ведет учет и контроль поступлений арендной платы индивидуально по </w:t>
      </w:r>
      <w:r>
        <w:rPr/>
        <w:drawing>
          <wp:inline distT="0" distB="0" distL="0" distR="0">
            <wp:extent cx="9525" cy="9525"/>
            <wp:effectExtent l="0" t="0" r="0" b="0"/>
            <wp:docPr id="104" name="Рисунок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Рисунок 18" descr="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Liberation Serif" w:ascii="Liberation Serif" w:hAnsi="Liberation Serif"/>
          <w:sz w:val="28"/>
          <w:szCs w:val="28"/>
        </w:rPr>
        <w:t>каждому арендатору и других неналоговых доходов;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проводит сверку расчетов с арендаторами;</w:t>
      </w:r>
      <w:r>
        <w:rPr/>
        <w:drawing>
          <wp:inline distT="0" distB="0" distL="0" distR="0">
            <wp:extent cx="9525" cy="9525"/>
            <wp:effectExtent l="0" t="0" r="0" b="0"/>
            <wp:docPr id="105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предоставляет льготы по уплате арендной платы в соответствии с действующим законодательством;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производит зачеты или возвраты излишне или ошибочно уплаченных сумм арендной платы и неналоговых платежей;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готовить отчеты в пределах своей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компетенции;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проводит анализ и обобщение аналитических материалов по уплате, прогнозу поступлений средств от уплаты арендной платы и неналоговых платежей в бюджет муниципального округа; готовит предложения по повышению эффективности собираемости арендной платы и неналоговых платежей;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>осуществляет мероприятия по выполнению землеустроительных работ, проведению землеустроительных экспертиз, заключений;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>осуществляет мероприятия по выполнению оценочных и инвентаризационных работ на объекты недвижимого имущества;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>осуществляет мероприятия по содержанию, ремонту гидротехнических сооружений;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color w:val="000000"/>
          <w:sz w:val="28"/>
          <w:szCs w:val="28"/>
        </w:rPr>
        <w:t>осуществляет мероприятия по ремонту, содержанию муниципального имущества;</w:t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1418" w:leader="none"/>
          <w:tab w:val="left" w:pos="1701" w:leader="none"/>
          <w:tab w:val="left" w:pos="1927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Комитет выполняет иные функции в целях обеспечения деятельности Администрации муниципального округа в соответствии с решениями, принимаемыми Главой муниципального округа.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Для осуществления возложенных задач и функций </w:t>
      </w: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имеет право: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592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осуществлять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полномочия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владению,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пользованию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распоряжению муниципальной собственностью в пределах, установленных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действующим законодательством Российской Федерации и Свердловской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актами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местного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самоуправления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 настоящим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Положением;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404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запрашивать и получать материалы и сведения об использовании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собственности,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сведения,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необходимые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для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осуществления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возложенных на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полномочий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функций;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404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требовать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получать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предприятий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учреждений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необходимую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информацию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(отчеты)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результатах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финансово-хозяйственной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деятельности;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404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проводить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совместно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структурными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подразделениями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Администрации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документальные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проверки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деятельности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предприятий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учреждений,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также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юридических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лиц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части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использования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назначению 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сохранности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объектов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собственности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основаниям,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предусмотренным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федеральным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областным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законодательством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правовыми актами органов местного самоуправления муниципального 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404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обращаться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суды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правоохранительные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органы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случае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нарушения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требований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законодательства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сфере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управления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распоряжения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муниципальной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собственностью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земельными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ресурсами;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404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создавать комиссии, необходимые для выполнения возложенных на Комитет задач и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функций.</w:t>
      </w:r>
    </w:p>
    <w:p>
      <w:pPr>
        <w:pStyle w:val="BodyText"/>
        <w:tabs>
          <w:tab w:val="clear" w:pos="708"/>
          <w:tab w:val="left" w:pos="1276" w:leader="none"/>
        </w:tabs>
        <w:spacing w:lineRule="auto" w:line="240" w:before="0" w:after="0"/>
        <w:ind w:firstLine="709" w:left="0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Heading1"/>
        <w:tabs>
          <w:tab w:val="clear" w:pos="708"/>
          <w:tab w:val="left" w:pos="1378" w:leader="none"/>
        </w:tabs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Глава 3. </w:t>
      </w:r>
      <w:r>
        <w:rPr>
          <w:rFonts w:ascii="Liberation Serif" w:hAnsi="Liberation Serif"/>
          <w:sz w:val="28"/>
          <w:szCs w:val="28"/>
        </w:rPr>
        <w:t xml:space="preserve">ОРГАНИЗАЦИОННАЯ СТРУКТУРА </w:t>
      </w:r>
      <w:r>
        <w:rPr>
          <w:rFonts w:cs="Liberation Serif" w:ascii="Liberation Serif" w:hAnsi="Liberation Serif"/>
          <w:sz w:val="28"/>
          <w:szCs w:val="28"/>
        </w:rPr>
        <w:t>КОМИТЕТА</w:t>
      </w:r>
    </w:p>
    <w:p>
      <w:pPr>
        <w:pStyle w:val="BodyText"/>
        <w:spacing w:lineRule="auto" w:line="240" w:before="0" w:after="0"/>
        <w:ind w:firstLine="709" w:left="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возглавляет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Председатель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Комитета,</w:t>
      </w:r>
      <w:r>
        <w:rPr>
          <w:rFonts w:cs="Liberation Serif" w:ascii="Liberation Serif" w:hAnsi="Liberation Serif"/>
          <w:spacing w:val="8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назначаемый</w:t>
      </w:r>
      <w:r>
        <w:rPr>
          <w:rFonts w:cs="Liberation Serif" w:ascii="Liberation Serif" w:hAnsi="Liberation Serif"/>
          <w:spacing w:val="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</w:t>
      </w:r>
      <w:r>
        <w:rPr>
          <w:rFonts w:cs="Liberation Serif" w:ascii="Liberation Serif" w:hAnsi="Liberation Serif"/>
          <w:spacing w:val="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должность</w:t>
      </w:r>
      <w:r>
        <w:rPr>
          <w:rFonts w:cs="Liberation Serif" w:ascii="Liberation Serif" w:hAnsi="Liberation Serif"/>
          <w:spacing w:val="8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9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освобождаемый</w:t>
      </w:r>
      <w:r>
        <w:rPr>
          <w:rFonts w:cs="Liberation Serif" w:ascii="Liberation Serif" w:hAnsi="Liberation Serif"/>
          <w:spacing w:val="9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от</w:t>
      </w:r>
      <w:r>
        <w:rPr>
          <w:rFonts w:cs="Liberation Serif" w:ascii="Liberation Serif" w:hAnsi="Liberation Serif"/>
          <w:spacing w:val="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должности Главой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Сухой Лог. 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Председатель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подотчетен Главе муниципального округа Сухой Лог и курирующему заместителю главы Администрации муниципального округа Сухой Лог.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Председатель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осуществляет руководство на принципах единоначалия и несет персональную ответственность за выполнение возложенных на Комитет задач. В случае временного отсутствия Председателя Комитета, его обязанности исполняет иное должностное лицо, назначаемое распоряжением Администрации муниципального округа Сухой Лог.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Председатель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Комитета: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без доверенности действует от имени Комитета, представляет его интересы во всех организациях, органах государственной власти и управления, органах местного самоуправления, судебных и иных органах</w:t>
      </w:r>
      <w:r>
        <w:rPr>
          <w:rFonts w:cs="Liberation Serif" w:ascii="Liberation Serif" w:hAnsi="Liberation Serif"/>
          <w:sz w:val="28"/>
          <w:szCs w:val="28"/>
        </w:rPr>
        <w:t>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606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разрабатывает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предложения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улучшению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деятельности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Комитета, планы мероприятий, проекты программ по вопросам, входящим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компетенцию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представляет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согласование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Главе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 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Лог;</w:t>
      </w:r>
    </w:p>
    <w:p>
      <w:pPr>
        <w:pStyle w:val="ConsPlusNormal"/>
        <w:numPr>
          <w:ilvl w:val="0"/>
          <w:numId w:val="7"/>
        </w:numPr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Times New Roman" w:ascii="Liberation Serif" w:hAnsi="Liberation Serif"/>
          <w:color w:themeColor="text1" w:val="000000"/>
          <w:sz w:val="28"/>
          <w:szCs w:val="28"/>
        </w:rPr>
        <w:t xml:space="preserve">разрабатывает штатное расписание </w:t>
      </w:r>
      <w:r>
        <w:rPr>
          <w:rFonts w:ascii="Liberation Serif" w:hAnsi="Liberation Serif"/>
          <w:sz w:val="28"/>
          <w:szCs w:val="28"/>
        </w:rPr>
        <w:t xml:space="preserve">Комитета </w:t>
      </w:r>
      <w:r>
        <w:rPr>
          <w:rFonts w:cs="Times New Roman" w:ascii="Liberation Serif" w:hAnsi="Liberation Serif"/>
          <w:color w:themeColor="text1" w:val="000000"/>
          <w:sz w:val="28"/>
          <w:szCs w:val="28"/>
        </w:rPr>
        <w:t xml:space="preserve">в пределах установленной Главой муниципального округа Сухой Лог штатной численности должностей муниципальной службы и представляет на утверждение Главе муниципального округа Сухой Лог, </w:t>
      </w:r>
      <w:r>
        <w:rPr>
          <w:rFonts w:ascii="Liberation Serif" w:hAnsi="Liberation Serif"/>
          <w:sz w:val="28"/>
          <w:szCs w:val="28"/>
        </w:rPr>
        <w:t>штатное расписание Комитета утверждается постановлением Администрации муниципального округа</w:t>
      </w:r>
      <w:r>
        <w:rPr>
          <w:rFonts w:cs="Times New Roman" w:ascii="Liberation Serif" w:hAnsi="Liberation Serif"/>
          <w:color w:themeColor="text1" w:val="000000"/>
          <w:sz w:val="28"/>
          <w:szCs w:val="28"/>
        </w:rPr>
        <w:t xml:space="preserve">; </w:t>
      </w:r>
    </w:p>
    <w:p>
      <w:pPr>
        <w:pStyle w:val="ConsPlusNormal"/>
        <w:numPr>
          <w:ilvl w:val="0"/>
          <w:numId w:val="7"/>
        </w:numPr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осуществляет прием на работу и увольнение работников Комитета, заключает с ними трудовые договоры, применяет к ним меры поощрения и дисциплинарного взыскания, за исключением муниципальных служащих;</w:t>
      </w:r>
    </w:p>
    <w:p>
      <w:pPr>
        <w:pStyle w:val="ConsPlusNormal"/>
        <w:numPr>
          <w:ilvl w:val="0"/>
          <w:numId w:val="7"/>
        </w:numPr>
        <w:spacing w:lineRule="auto" w:line="240" w:before="0" w:after="0"/>
        <w:ind w:firstLine="709" w:left="0"/>
        <w:jc w:val="both"/>
        <w:rPr>
          <w:rFonts w:ascii="Liberation Serif" w:hAnsi="Liberation Serif"/>
          <w:sz w:val="28"/>
          <w:szCs w:val="28"/>
        </w:rPr>
      </w:pPr>
      <w:r>
        <w:rPr>
          <w:rFonts w:cs="Times New Roman" w:ascii="Liberation Serif" w:hAnsi="Liberation Serif"/>
          <w:color w:themeColor="text1" w:val="000000"/>
          <w:sz w:val="28"/>
          <w:szCs w:val="28"/>
        </w:rPr>
        <w:t>распределяет должностные обязанности между работниками Комитета;</w:t>
      </w:r>
    </w:p>
    <w:p>
      <w:pPr>
        <w:pStyle w:val="ConsPlusNormal"/>
        <w:numPr>
          <w:ilvl w:val="0"/>
          <w:numId w:val="7"/>
        </w:numPr>
        <w:spacing w:lineRule="auto" w:line="240" w:before="0" w:after="0"/>
        <w:ind w:firstLine="709" w:left="0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принимает участие в совещаниях, проводимых Главой муниципального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его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заместителями</w:t>
      </w:r>
      <w:r>
        <w:rPr>
          <w:rStyle w:val="Annotationreference"/>
          <w:rFonts w:ascii="Liberation Serif" w:hAnsi="Liberation Serif"/>
          <w:sz w:val="28"/>
          <w:szCs w:val="28"/>
        </w:rPr>
        <w:t xml:space="preserve">, </w:t>
      </w:r>
      <w:r>
        <w:rPr>
          <w:rFonts w:cs="Liberation Serif" w:ascii="Liberation Serif" w:hAnsi="Liberation Serif"/>
          <w:sz w:val="28"/>
          <w:szCs w:val="28"/>
        </w:rPr>
        <w:t>при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рассмотрении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вопросов,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входящих в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компетенцию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471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определяет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цели,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задачи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направления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работы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специалистов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приоритетность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сроки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выполнения,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контролирует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координирует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работу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исполнителей;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635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обеспечивает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выполнение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утвержденного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плана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работы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планов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графиков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мероприятий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вопросам,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входящим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компетенцию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обеспечивает выполнение федеральных, областных нормативных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правовых актов, а также нормативных правовых актов органов местного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самоуправления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относящихся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92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издает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пределах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своей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компетенции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приказы,</w:t>
      </w:r>
      <w:r>
        <w:rPr>
          <w:rFonts w:cs="Liberation Serif" w:ascii="Liberation Serif" w:hAnsi="Liberation Serif"/>
          <w:sz w:val="28"/>
          <w:szCs w:val="28"/>
        </w:rPr>
        <w:t xml:space="preserve"> распоряжения, решения,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устные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указания,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подлежащие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 xml:space="preserve">обязательному </w:t>
      </w:r>
      <w:r>
        <w:rPr>
          <w:rFonts w:cs="Liberation Serif" w:ascii="Liberation Serif" w:hAnsi="Liberation Serif"/>
          <w:spacing w:val="-67"/>
          <w:sz w:val="28"/>
          <w:szCs w:val="28"/>
        </w:rPr>
        <w:t>исполнению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работниками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Комитета,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контролирует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исполнение;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276" w:leader="none"/>
        </w:tabs>
        <w:spacing w:lineRule="auto" w:line="240" w:before="0" w:after="0"/>
        <w:ind w:firstLine="709" w:lef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выдает доверенности на представление интересов 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776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разработку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необходимой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нормативной,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организационно-распорядительной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методической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документации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(постановления,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распоряжения,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инструкции,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положения,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методики,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рекомендации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 т. п.);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  <w:tab w:val="left" w:pos="184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рассматривает обращения физических и юридических лиц, ведет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прием граждан, дает разъяснения по вопросам, отнесенным к компетенции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  <w:tab w:val="left" w:pos="183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подписывает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документы</w:t>
      </w:r>
      <w:r>
        <w:rPr>
          <w:rFonts w:cs="Liberation Serif" w:ascii="Liberation Serif" w:hAnsi="Liberation Serif"/>
          <w:sz w:val="28"/>
          <w:szCs w:val="28"/>
        </w:rPr>
        <w:t xml:space="preserve"> 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направлениям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деятельности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  <w:tab w:val="left" w:pos="183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распоряжается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установленном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порядке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имуществом,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закрепленном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Комитетом,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средствами,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выделенными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смете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из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бюджета;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  <w:tab w:val="left" w:pos="183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themeColor="text1" w:val="000000"/>
          <w:sz w:val="28"/>
          <w:szCs w:val="28"/>
        </w:rPr>
        <w:t xml:space="preserve"> </w:t>
      </w:r>
      <w:r>
        <w:rPr>
          <w:rFonts w:ascii="Liberation Serif" w:hAnsi="Liberation Serif"/>
          <w:color w:themeColor="text1" w:val="000000"/>
          <w:sz w:val="28"/>
          <w:szCs w:val="28"/>
        </w:rPr>
        <w:t xml:space="preserve">открывает и закрывает лицевые счета в соответствии с </w:t>
      </w:r>
      <w:r>
        <w:rPr>
          <w:rFonts w:ascii="Liberation Serif" w:hAnsi="Liberation Serif"/>
          <w:sz w:val="28"/>
          <w:szCs w:val="28"/>
        </w:rPr>
        <w:t>законодательством;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  <w:tab w:val="left" w:pos="1723" w:leader="none"/>
          <w:tab w:val="left" w:pos="184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сохранность,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рациональное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эффективное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использование вверенных Комитету материальных ценностей, определяет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меры,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исключающие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их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хищение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или приведение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негодность;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96" w:leader="none"/>
          <w:tab w:val="left" w:pos="184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обеспечивает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создание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благоприятных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безопасных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условий труда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для работников</w:t>
      </w:r>
      <w:r>
        <w:rPr>
          <w:rFonts w:cs="Liberation Serif" w:ascii="Liberation Serif" w:hAnsi="Liberation Serif"/>
          <w:spacing w:val="-2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Комитета;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1418" w:leader="none"/>
          <w:tab w:val="left" w:pos="1560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соответствии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действующим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законодательством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правовыми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актами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органов местного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самоуправления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Лог,</w:t>
      </w:r>
      <w:r>
        <w:rPr>
          <w:rFonts w:cs="Liberation Serif" w:ascii="Liberation Serif" w:hAnsi="Liberation Serif"/>
          <w:spacing w:val="7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полномочия,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необходимые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для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выполнения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возложенных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</w:t>
      </w:r>
      <w:r>
        <w:rPr>
          <w:rFonts w:cs="Liberation Serif" w:ascii="Liberation Serif" w:hAnsi="Liberation Serif"/>
          <w:spacing w:val="70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задач;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Председатель Комитета несет персональную ответственность за: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</w:p>
    <w:p>
      <w:pPr>
        <w:pStyle w:val="ListParagraph"/>
        <w:numPr>
          <w:ilvl w:val="2"/>
          <w:numId w:val="8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выполнение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задач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осуществление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полномочий, возложенных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 Комитет;</w:t>
      </w:r>
    </w:p>
    <w:p>
      <w:pPr>
        <w:pStyle w:val="ListParagraph"/>
        <w:numPr>
          <w:ilvl w:val="2"/>
          <w:numId w:val="8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своевременное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качественное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выполнение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заданий,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обязательств,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планов,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сроков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выполнения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установленных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Главой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 округа Сухой Лог;</w:t>
      </w:r>
    </w:p>
    <w:p>
      <w:pPr>
        <w:pStyle w:val="ListParagraph"/>
        <w:numPr>
          <w:ilvl w:val="2"/>
          <w:numId w:val="8"/>
        </w:numPr>
        <w:tabs>
          <w:tab w:val="clear" w:pos="708"/>
          <w:tab w:val="left" w:pos="1418" w:leader="none"/>
          <w:tab w:val="left" w:pos="168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разработку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необходимой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нормативной,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организационно-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распорядительной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методической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документации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направлениям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деятельности Комитета в соответствии с законодательством Российской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Федерации,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нормативными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правовыми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актами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Свердловской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области,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также нормативными правовыми актами органов местного самоуправления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 округа Сухой Лог;</w:t>
      </w:r>
    </w:p>
    <w:p>
      <w:pPr>
        <w:pStyle w:val="ListParagraph"/>
        <w:numPr>
          <w:ilvl w:val="2"/>
          <w:numId w:val="8"/>
        </w:numPr>
        <w:tabs>
          <w:tab w:val="clear" w:pos="708"/>
          <w:tab w:val="left" w:pos="1418" w:leader="none"/>
          <w:tab w:val="left" w:pos="1500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своевременность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представления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достоверность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отчетной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другой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документации и информации;</w:t>
      </w:r>
    </w:p>
    <w:p>
      <w:pPr>
        <w:pStyle w:val="ListParagraph"/>
        <w:numPr>
          <w:ilvl w:val="2"/>
          <w:numId w:val="8"/>
        </w:numPr>
        <w:tabs>
          <w:tab w:val="clear" w:pos="708"/>
          <w:tab w:val="left" w:pos="1418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соблюдение лично и специалистами Комитета исполнительской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дисциплины,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правил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внутреннего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трудового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распорядка,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настоящего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Положения;</w:t>
      </w:r>
    </w:p>
    <w:p>
      <w:pPr>
        <w:pStyle w:val="ListParagraph"/>
        <w:numPr>
          <w:ilvl w:val="2"/>
          <w:numId w:val="8"/>
        </w:numPr>
        <w:tabs>
          <w:tab w:val="clear" w:pos="708"/>
          <w:tab w:val="left" w:pos="1418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соблюдение специалистами Комитета норм, правил, требований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охране труда 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пожарной безопасности.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Трудовые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отношения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работников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регулируются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Трудовым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кодексом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Российской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Федерации,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законодательством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муниципальной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службе,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нормативными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правовыми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актами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Структура Комитета разрабатывается Председателем Комитета и представляется на утверждение Главе муниципального округа Сухой Лог.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Глава муниципального округа осуществляет полномочия представителя нанимателя (работодателя) в отношении муниципальных служащих Комитета.</w:t>
      </w:r>
    </w:p>
    <w:p>
      <w:pPr>
        <w:pStyle w:val="Heading1"/>
        <w:tabs>
          <w:tab w:val="clear" w:pos="708"/>
          <w:tab w:val="left" w:pos="2180" w:leader="none"/>
        </w:tabs>
        <w:spacing w:lineRule="auto" w:line="240" w:before="0" w:after="0"/>
        <w:ind w:firstLine="709" w:left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Heading1"/>
        <w:tabs>
          <w:tab w:val="clear" w:pos="708"/>
          <w:tab w:val="left" w:pos="2180" w:leader="none"/>
        </w:tabs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Глава 4. ИМУЩЕСТВО</w:t>
      </w:r>
      <w:r>
        <w:rPr>
          <w:rFonts w:cs="Liberation Serif" w:ascii="Liberation Serif" w:hAnsi="Liberation Serif"/>
          <w:spacing w:val="-6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ФИНАНСЫ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</w:p>
    <w:p>
      <w:pPr>
        <w:pStyle w:val="ConsPlusNormal"/>
        <w:spacing w:lineRule="auto" w:line="240" w:before="0" w:after="0"/>
        <w:ind w:firstLine="709" w:left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Финансирование расходов на содержание и обеспечение деятельности Комитета осуществляется в пределах средств, утвержденных решением Думы муниципального округа Сухой Лог о бюджете на соответствующий финансовый год.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Имущество</w:t>
      </w:r>
      <w:r>
        <w:rPr>
          <w:rFonts w:cs="Liberation Serif" w:ascii="Liberation Serif" w:hAnsi="Liberation Serif"/>
          <w:spacing w:val="3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35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является</w:t>
      </w:r>
      <w:r>
        <w:rPr>
          <w:rFonts w:cs="Liberation Serif" w:ascii="Liberation Serif" w:hAnsi="Liberation Serif"/>
          <w:spacing w:val="35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муниципальной</w:t>
      </w:r>
      <w:r>
        <w:rPr>
          <w:rFonts w:cs="Liberation Serif" w:ascii="Liberation Serif" w:hAnsi="Liberation Serif"/>
          <w:spacing w:val="35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собственностью и принадлежит Комитету на праве оперативного управления. Имущество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составляют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основные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средства,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отражаемые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на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его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самостоятельном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балансе.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Расходование средств Комитета осуществляет самостоятельно 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соответствии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утвержденной</w:t>
      </w:r>
      <w:r>
        <w:rPr>
          <w:rFonts w:cs="Liberation Serif" w:ascii="Liberation Serif" w:hAnsi="Liberation Serif"/>
          <w:spacing w:val="-3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бюджетной сметой.</w:t>
      </w:r>
    </w:p>
    <w:p>
      <w:pPr>
        <w:pStyle w:val="ListParagraph"/>
        <w:tabs>
          <w:tab w:val="clear" w:pos="708"/>
          <w:tab w:val="left" w:pos="1276" w:leader="none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Heading1"/>
        <w:tabs>
          <w:tab w:val="clear" w:pos="708"/>
          <w:tab w:val="left" w:pos="2490" w:leader="none"/>
        </w:tabs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Глава 5. ТРУДОВЫЕ ОТНОШЕНИЯ</w:t>
      </w:r>
    </w:p>
    <w:p>
      <w:pPr>
        <w:pStyle w:val="ListParagraph"/>
        <w:tabs>
          <w:tab w:val="clear" w:pos="708"/>
          <w:tab w:val="left" w:pos="1276" w:leader="none"/>
        </w:tabs>
        <w:spacing w:lineRule="auto" w:line="240" w:before="0" w:after="0"/>
        <w:ind w:firstLine="709" w:left="0" w:right="0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В штатном расписании Комитета предусмотрены должности муниципальной службы и технические должности.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На муниципальных служащих Комитета распространяются все права, обязанности, ограничения и гарантии, предусмотренные действующим законодательством, Уставом муниципального округа Сухой Лог, другими правовыми актами органов местного самоуправления муниципального округа и настоящим Положением.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Работник Комитета обязан:</w:t>
      </w:r>
    </w:p>
    <w:p>
      <w:pPr>
        <w:pStyle w:val="ListParagraph"/>
        <w:numPr>
          <w:ilvl w:val="1"/>
          <w:numId w:val="9"/>
        </w:numPr>
        <w:tabs>
          <w:tab w:val="clear" w:pos="708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при выполнении своих должностных обязанностей строго руководствоваться действующим законодательством, настоящим Положением;</w:t>
      </w:r>
    </w:p>
    <w:p>
      <w:pPr>
        <w:pStyle w:val="ListParagraph"/>
        <w:numPr>
          <w:ilvl w:val="1"/>
          <w:numId w:val="9"/>
        </w:numPr>
        <w:tabs>
          <w:tab w:val="clear" w:pos="708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действовать в порядке подчиненности исходя из обязательности выполнения принятых решений;</w:t>
      </w:r>
    </w:p>
    <w:p>
      <w:pPr>
        <w:pStyle w:val="ListParagraph"/>
        <w:numPr>
          <w:ilvl w:val="1"/>
          <w:numId w:val="9"/>
        </w:numPr>
        <w:tabs>
          <w:tab w:val="clear" w:pos="708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выполнять требования по обеспечению экономической безопасности, сохранению коммерческой и иной тайн, принимать меры к недопущению утечки служебной и иной конфиденциальной информации;</w:t>
      </w:r>
    </w:p>
    <w:p>
      <w:pPr>
        <w:pStyle w:val="ListParagraph"/>
        <w:numPr>
          <w:ilvl w:val="1"/>
          <w:numId w:val="9"/>
        </w:numPr>
        <w:tabs>
          <w:tab w:val="clear" w:pos="708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не использовать служебную информацию в неслужебных (личных, групповых) целях;</w:t>
      </w:r>
    </w:p>
    <w:p>
      <w:pPr>
        <w:pStyle w:val="ListParagraph"/>
        <w:numPr>
          <w:ilvl w:val="1"/>
          <w:numId w:val="9"/>
        </w:numPr>
        <w:tabs>
          <w:tab w:val="clear" w:pos="708"/>
          <w:tab w:val="left" w:pos="1553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своевременно, качественно и в соответствии с действующей системой документального оборота осуществлять работу с входящей корреспонденцией и иными документами, находящимися у него на исполнении;</w:t>
      </w:r>
    </w:p>
    <w:p>
      <w:pPr>
        <w:pStyle w:val="ListParagraph"/>
        <w:numPr>
          <w:ilvl w:val="1"/>
          <w:numId w:val="9"/>
        </w:numPr>
        <w:tabs>
          <w:tab w:val="clear" w:pos="708"/>
          <w:tab w:val="left" w:pos="1276" w:leader="none"/>
          <w:tab w:val="left" w:pos="1553" w:leader="none"/>
          <w:tab w:val="left" w:pos="1701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соблюдать требования действующих правовых актов органов местного самоуправления, регулирующих служебную деятельность, трудовую дисциплину.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При невыполнении вышеизложенных условий работник Комитета несет ответственность в соответствии с действующим законодательством.</w:t>
      </w:r>
    </w:p>
    <w:p>
      <w:pPr>
        <w:pStyle w:val="Normal"/>
        <w:tabs>
          <w:tab w:val="clear" w:pos="708"/>
          <w:tab w:val="left" w:pos="1553" w:leader="none"/>
        </w:tabs>
        <w:spacing w:lineRule="auto" w:line="240" w:before="0" w:after="0"/>
        <w:ind w:firstLine="709" w:left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Heading1"/>
        <w:tabs>
          <w:tab w:val="clear" w:pos="708"/>
          <w:tab w:val="left" w:pos="2490" w:leader="none"/>
        </w:tabs>
        <w:spacing w:lineRule="auto" w:line="240" w:before="0" w:after="0"/>
        <w:ind w:firstLine="709" w:left="0"/>
        <w:jc w:val="center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Глава 6. ЗАКЛЮЧИТЕЛЬНЫЕ</w:t>
      </w:r>
      <w:r>
        <w:rPr>
          <w:rFonts w:cs="Liberation Serif" w:ascii="Liberation Serif" w:hAnsi="Liberation Serif"/>
          <w:spacing w:val="-4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ПОЛОЖЕНИЯ</w:t>
      </w:r>
    </w:p>
    <w:p>
      <w:pPr>
        <w:pStyle w:val="BodyText"/>
        <w:spacing w:lineRule="auto" w:line="240" w:before="0" w:after="0"/>
        <w:ind w:firstLine="709" w:left="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Реорганизация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ликвидация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Комитета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осуществляется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в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соответствии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действующим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законодательством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и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Уставом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-67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</w:t>
      </w:r>
      <w:r>
        <w:rPr>
          <w:rFonts w:cs="Liberation Serif" w:ascii="Liberation Serif" w:hAnsi="Liberation Serif"/>
          <w:spacing w:val="-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Сухой Лог.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1536" w:leader="none"/>
        </w:tabs>
        <w:spacing w:lineRule="auto" w:line="240" w:before="0" w:after="0"/>
        <w:ind w:firstLine="709" w:left="0" w:right="0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Положение о Комитете, изменения и дополнения к нему, новая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редакция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Положения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утверждаются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решением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Думы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муниципального</w:t>
      </w:r>
      <w:r>
        <w:rPr>
          <w:rFonts w:cs="Liberation Serif" w:ascii="Liberation Serif" w:hAnsi="Liberation Serif"/>
          <w:spacing w:val="1"/>
          <w:sz w:val="28"/>
          <w:szCs w:val="28"/>
        </w:rPr>
        <w:t xml:space="preserve"> </w:t>
      </w:r>
      <w:r>
        <w:rPr>
          <w:rFonts w:cs="Liberation Serif" w:ascii="Liberation Serif" w:hAnsi="Liberation Serif"/>
          <w:sz w:val="28"/>
          <w:szCs w:val="28"/>
        </w:rPr>
        <w:t>округа Сухой Лог.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276" w:leader="none"/>
          <w:tab w:val="left" w:pos="1575" w:leader="none"/>
        </w:tabs>
        <w:spacing w:lineRule="auto" w:line="240" w:before="0" w:after="0"/>
        <w:ind w:firstLine="709" w:left="0" w:right="0"/>
        <w:rPr>
          <w:rFonts w:ascii="Liberation Serif" w:hAnsi="Liberation Serif"/>
          <w:b w:val="false"/>
          <w:bCs w:val="false"/>
          <w:sz w:val="28"/>
          <w:szCs w:val="28"/>
        </w:rPr>
      </w:pP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Ревизия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и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контроль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деятельности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Комитета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осуществляется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в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-67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соответствии с действующим законодательством Российской Федерации,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правовыми актами органов местного самоуправления муниципального округа</w:t>
      </w:r>
      <w:r>
        <w:rPr>
          <w:rFonts w:eastAsia="" w:cs="Liberation Serif" w:ascii="Liberation Serif" w:hAnsi="Liberation Serif" w:eastAsiaTheme="minorEastAsia"/>
          <w:b w:val="false"/>
          <w:bCs w:val="false"/>
          <w:spacing w:val="1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eastAsia="" w:cs="Liberation Serif" w:ascii="Liberation Serif" w:hAnsi="Liberation Serif" w:eastAsiaTheme="minorEastAsia"/>
          <w:b w:val="false"/>
          <w:bCs w:val="false"/>
          <w:kern w:val="2"/>
          <w:sz w:val="28"/>
          <w:szCs w:val="28"/>
          <w:lang w:eastAsia="ru-RU"/>
          <w14:ligatures w14:val="standardContextual"/>
        </w:rPr>
        <w:t>Сухой Лог.</w:t>
      </w:r>
    </w:p>
    <w:sectPr>
      <w:type w:val="nextPage"/>
      <w:pgSz w:w="11906" w:h="16838"/>
      <w:pgMar w:left="1701" w:right="850" w:gutter="0" w:header="0" w:top="1134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6"/>
      <w:numFmt w:val="decimal"/>
      <w:lvlText w:val="%1."/>
      <w:lvlJc w:val="left"/>
      <w:pPr>
        <w:tabs>
          <w:tab w:val="num" w:pos="0"/>
        </w:tabs>
        <w:ind w:left="51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3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5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7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9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1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3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5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74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rFonts w:ascii="Liberation Serif" w:hAnsi="Liberation Seri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  <w:rFonts w:ascii="Liberation Serif" w:hAnsi="Liberation Serif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0"/>
      </w:pPr>
      <w:rPr>
        <w:sz w:val="28"/>
        <w:szCs w:val="28"/>
        <w:rFonts w:ascii="Liberation Serif" w:hAnsi="Liberation Serif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1083"/>
        </w:tabs>
        <w:ind w:left="1083" w:hanging="363"/>
      </w:pPr>
      <w:rPr>
        <w:sz w:val="28"/>
        <w:szCs w:val="28"/>
        <w:rFonts w:ascii="Liberation Serif" w:hAnsi="Liberation Serif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8"/>
        <w:szCs w:val="28"/>
        <w:rFonts w:ascii="Liberation Serif" w:hAnsi="Liberation Serif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8"/>
        <w:szCs w:val="28"/>
        <w:rFonts w:ascii="Liberation Serif" w:hAnsi="Liberation Serif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8"/>
        <w:szCs w:val="28"/>
        <w:rFonts w:ascii="Liberation Serif" w:hAnsi="Liberation Serif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8"/>
        <w:szCs w:val="28"/>
        <w:rFonts w:ascii="Liberation Serif" w:hAnsi="Liberation Serif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8"/>
        <w:szCs w:val="28"/>
        <w:rFonts w:ascii="Liberation Serif" w:hAnsi="Liberation Serif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8"/>
        <w:szCs w:val="28"/>
        <w:rFonts w:ascii="Liberation Serif" w:hAnsi="Liberation Serif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8"/>
        <w:szCs w:val="28"/>
        <w:rFonts w:ascii="Liberation Serif" w:hAnsi="Liberation Serif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8"/>
        <w:szCs w:val="28"/>
        <w:rFonts w:ascii="Liberation Serif" w:hAnsi="Liberation Serif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3"/>
        </w:tabs>
        <w:ind w:left="1083" w:hanging="363"/>
      </w:pPr>
      <w:rPr>
        <w:sz w:val="28"/>
        <w:szCs w:val="28"/>
        <w:rFonts w:ascii="Liberation Serif" w:hAnsi="Liberation Serif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0"/>
        </w:tabs>
        <w:ind w:left="675" w:hanging="675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584" w:hanging="720"/>
      </w:pPr>
      <w:rPr/>
    </w:lvl>
    <w:lvl w:ilvl="2">
      <w:start w:val="1"/>
      <w:numFmt w:val="decimal"/>
      <w:lvlText w:val="%3)"/>
      <w:lvlJc w:val="left"/>
      <w:pPr>
        <w:tabs>
          <w:tab w:val="num" w:pos="1083"/>
        </w:tabs>
        <w:ind w:left="1083" w:hanging="363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72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3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6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84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48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72" w:hanging="216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1083"/>
        </w:tabs>
        <w:ind w:left="1083" w:hanging="363"/>
      </w:pPr>
      <w:rPr>
        <w:sz w:val="28"/>
        <w:szCs w:val="28"/>
        <w:rFonts w:ascii="Liberation Serif" w:hAnsi="Liberation Seri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3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9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8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1083"/>
        </w:tabs>
        <w:ind w:left="1083" w:hanging="363"/>
      </w:pPr>
      <w:rPr>
        <w:sz w:val="28"/>
        <w:szCs w:val="28"/>
        <w:rFonts w:ascii="Liberation Serif" w:hAnsi="Liberation Serif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3"/>
        </w:tabs>
        <w:ind w:left="1083" w:hanging="363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3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41a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Heading1">
    <w:name w:val="Heading 1"/>
    <w:basedOn w:val="Normal"/>
    <w:qFormat/>
    <w:pPr>
      <w:ind w:hanging="282" w:left="1406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nhideWhenUsed/>
    <w:rsid w:val="002d1577"/>
    <w:rPr>
      <w:color w:val="0000FF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be41a1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color w:val="auto"/>
      <w:kern w:val="2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be41a1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color w:val="auto"/>
      <w:kern w:val="2"/>
      <w:sz w:val="22"/>
      <w:szCs w:val="22"/>
      <w:lang w:val="ru-RU" w:eastAsia="ru-RU" w:bidi="ar-SA"/>
    </w:rPr>
  </w:style>
  <w:style w:type="paragraph" w:styleId="ConsPlusTitlePage" w:customStyle="1">
    <w:name w:val="ConsPlusTitlePage"/>
    <w:qFormat/>
    <w:rsid w:val="00be41a1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" w:cs="Tahoma" w:eastAsiaTheme="minorEastAsia"/>
      <w:color w:val="auto"/>
      <w:kern w:val="2"/>
      <w:sz w:val="20"/>
      <w:szCs w:val="22"/>
      <w:lang w:val="ru-RU" w:eastAsia="ru-RU" w:bidi="ar-SA"/>
    </w:rPr>
  </w:style>
  <w:style w:type="paragraph" w:styleId="ListParagraph">
    <w:name w:val="List Paragraph"/>
    <w:basedOn w:val="Normal"/>
    <w:qFormat/>
    <w:pPr>
      <w:ind w:firstLine="707" w:left="305" w:right="106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0D8409D2D673426B2DA47818A2B390B241FA9D0B4AF1F1E2EB3622217A78276EFD75DFFBC8282462C37E8FDD7vCv6M" TargetMode="External"/><Relationship Id="rId3" Type="http://schemas.openxmlformats.org/officeDocument/2006/relationships/hyperlink" Target="https://login.consultant.ru/link/?req=doc&amp;base=LAW&amp;n=452993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11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jpe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image" Target="media/image52.jpeg"/><Relationship Id="rId57" Type="http://schemas.openxmlformats.org/officeDocument/2006/relationships/image" Target="media/image53.jpeg"/><Relationship Id="rId58" Type="http://schemas.openxmlformats.org/officeDocument/2006/relationships/image" Target="media/image54.jpeg"/><Relationship Id="rId59" Type="http://schemas.openxmlformats.org/officeDocument/2006/relationships/image" Target="media/image55.jpeg"/><Relationship Id="rId60" Type="http://schemas.openxmlformats.org/officeDocument/2006/relationships/image" Target="media/image55.jpeg"/><Relationship Id="rId61" Type="http://schemas.openxmlformats.org/officeDocument/2006/relationships/image" Target="media/image56.jpeg"/><Relationship Id="rId62" Type="http://schemas.openxmlformats.org/officeDocument/2006/relationships/image" Target="media/image57.jpeg"/><Relationship Id="rId63" Type="http://schemas.openxmlformats.org/officeDocument/2006/relationships/image" Target="media/image42.jpeg"/><Relationship Id="rId64" Type="http://schemas.openxmlformats.org/officeDocument/2006/relationships/image" Target="media/image58.jpeg"/><Relationship Id="rId65" Type="http://schemas.openxmlformats.org/officeDocument/2006/relationships/image" Target="media/image59.jpeg"/><Relationship Id="rId66" Type="http://schemas.openxmlformats.org/officeDocument/2006/relationships/image" Target="media/image60.jpeg"/><Relationship Id="rId67" Type="http://schemas.openxmlformats.org/officeDocument/2006/relationships/image" Target="media/image61.jpeg"/><Relationship Id="rId68" Type="http://schemas.openxmlformats.org/officeDocument/2006/relationships/image" Target="media/image62.jpeg"/><Relationship Id="rId69" Type="http://schemas.openxmlformats.org/officeDocument/2006/relationships/image" Target="media/image63.jpeg"/><Relationship Id="rId70" Type="http://schemas.openxmlformats.org/officeDocument/2006/relationships/image" Target="media/image64.jpeg"/><Relationship Id="rId71" Type="http://schemas.openxmlformats.org/officeDocument/2006/relationships/image" Target="media/image65.jpeg"/><Relationship Id="rId72" Type="http://schemas.openxmlformats.org/officeDocument/2006/relationships/image" Target="media/image66.jpeg"/><Relationship Id="rId73" Type="http://schemas.openxmlformats.org/officeDocument/2006/relationships/image" Target="media/image67.jpeg"/><Relationship Id="rId74" Type="http://schemas.openxmlformats.org/officeDocument/2006/relationships/image" Target="media/image68.jpeg"/><Relationship Id="rId75" Type="http://schemas.openxmlformats.org/officeDocument/2006/relationships/image" Target="media/image69.jpeg"/><Relationship Id="rId76" Type="http://schemas.openxmlformats.org/officeDocument/2006/relationships/image" Target="media/image70.jpeg"/><Relationship Id="rId77" Type="http://schemas.openxmlformats.org/officeDocument/2006/relationships/image" Target="media/image71.jpeg"/><Relationship Id="rId78" Type="http://schemas.openxmlformats.org/officeDocument/2006/relationships/image" Target="media/image72.jpeg"/><Relationship Id="rId79" Type="http://schemas.openxmlformats.org/officeDocument/2006/relationships/image" Target="media/image73.jpeg"/><Relationship Id="rId80" Type="http://schemas.openxmlformats.org/officeDocument/2006/relationships/image" Target="media/image74.jpeg"/><Relationship Id="rId81" Type="http://schemas.openxmlformats.org/officeDocument/2006/relationships/image" Target="media/image75.jpeg"/><Relationship Id="rId82" Type="http://schemas.openxmlformats.org/officeDocument/2006/relationships/image" Target="media/image76.jpeg"/><Relationship Id="rId83" Type="http://schemas.openxmlformats.org/officeDocument/2006/relationships/image" Target="media/image77.jpeg"/><Relationship Id="rId84" Type="http://schemas.openxmlformats.org/officeDocument/2006/relationships/image" Target="media/image78.jpeg"/><Relationship Id="rId85" Type="http://schemas.openxmlformats.org/officeDocument/2006/relationships/image" Target="media/image79.jpeg"/><Relationship Id="rId86" Type="http://schemas.openxmlformats.org/officeDocument/2006/relationships/image" Target="media/image80.jpeg"/><Relationship Id="rId87" Type="http://schemas.openxmlformats.org/officeDocument/2006/relationships/image" Target="media/image81.jpeg"/><Relationship Id="rId88" Type="http://schemas.openxmlformats.org/officeDocument/2006/relationships/image" Target="media/image82.jpeg"/><Relationship Id="rId89" Type="http://schemas.openxmlformats.org/officeDocument/2006/relationships/image" Target="media/image83.jpeg"/><Relationship Id="rId90" Type="http://schemas.openxmlformats.org/officeDocument/2006/relationships/image" Target="media/image84.jpeg"/><Relationship Id="rId91" Type="http://schemas.openxmlformats.org/officeDocument/2006/relationships/image" Target="media/image85.jpeg"/><Relationship Id="rId92" Type="http://schemas.openxmlformats.org/officeDocument/2006/relationships/image" Target="media/image86.jpeg"/><Relationship Id="rId93" Type="http://schemas.openxmlformats.org/officeDocument/2006/relationships/image" Target="media/image87.jpeg"/><Relationship Id="rId94" Type="http://schemas.openxmlformats.org/officeDocument/2006/relationships/image" Target="media/image88.jpeg"/><Relationship Id="rId95" Type="http://schemas.openxmlformats.org/officeDocument/2006/relationships/image" Target="media/image89.jpeg"/><Relationship Id="rId96" Type="http://schemas.openxmlformats.org/officeDocument/2006/relationships/image" Target="media/image90.jpeg"/><Relationship Id="rId97" Type="http://schemas.openxmlformats.org/officeDocument/2006/relationships/image" Target="media/image91.jpeg"/><Relationship Id="rId98" Type="http://schemas.openxmlformats.org/officeDocument/2006/relationships/image" Target="media/image92.jpeg"/><Relationship Id="rId99" Type="http://schemas.openxmlformats.org/officeDocument/2006/relationships/image" Target="media/image93.jpeg"/><Relationship Id="rId100" Type="http://schemas.openxmlformats.org/officeDocument/2006/relationships/image" Target="media/image94.jpeg"/><Relationship Id="rId101" Type="http://schemas.openxmlformats.org/officeDocument/2006/relationships/image" Target="media/image95.jpeg"/><Relationship Id="rId102" Type="http://schemas.openxmlformats.org/officeDocument/2006/relationships/image" Target="media/image96.jpeg"/><Relationship Id="rId103" Type="http://schemas.openxmlformats.org/officeDocument/2006/relationships/image" Target="media/image97.jpeg"/><Relationship Id="rId104" Type="http://schemas.openxmlformats.org/officeDocument/2006/relationships/image" Target="media/image98.jpeg"/><Relationship Id="rId105" Type="http://schemas.openxmlformats.org/officeDocument/2006/relationships/image" Target="media/image99.jpeg"/><Relationship Id="rId106" Type="http://schemas.openxmlformats.org/officeDocument/2006/relationships/image" Target="media/image100.jpeg"/><Relationship Id="rId107" Type="http://schemas.openxmlformats.org/officeDocument/2006/relationships/image" Target="media/image101.jpeg"/><Relationship Id="rId108" Type="http://schemas.openxmlformats.org/officeDocument/2006/relationships/image" Target="media/image102.jpeg"/><Relationship Id="rId109" Type="http://schemas.openxmlformats.org/officeDocument/2006/relationships/numbering" Target="numbering.xml"/><Relationship Id="rId110" Type="http://schemas.openxmlformats.org/officeDocument/2006/relationships/fontTable" Target="fontTable.xml"/><Relationship Id="rId111" Type="http://schemas.openxmlformats.org/officeDocument/2006/relationships/settings" Target="settings.xml"/><Relationship Id="rId112" Type="http://schemas.openxmlformats.org/officeDocument/2006/relationships/theme" Target="theme/theme1.xml"/><Relationship Id="rId1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74257-EE68-42CA-90F5-93F1E92F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Application>LibreOffice/7.6.4.1$Windows_X86_64 LibreOffice_project/e19e193f88cd6c0525a17fb7a176ed8e6a3e2aa1</Application>
  <AppVersion>15.0000</AppVersion>
  <Pages>19</Pages>
  <Words>4955</Words>
  <Characters>38390</Characters>
  <CharactersWithSpaces>43159</CharactersWithSpaces>
  <Paragraphs>238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2024-11-12T12:00:00Z</dcterms:created>
  <dc:creator>Администрация городского округа Сухой Лог</dc:creator>
  <dc:description/>
  <dc:language>ru-RU</dc:language>
  <cp:lastModifiedBy/>
  <cp:lastPrinted>2024-11-12T12:37:00Z</cp:lastPrinted>
  <dcterms:modified xsi:type="dcterms:W3CDTF">2024-11-14T09:18:40Z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